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>自行采购报价单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685"/>
        <w:gridCol w:w="2655"/>
        <w:gridCol w:w="1515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序号</w:t>
            </w:r>
          </w:p>
        </w:tc>
        <w:tc>
          <w:tcPr>
            <w:tcW w:w="2685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投标供应商名称</w:t>
            </w:r>
          </w:p>
        </w:tc>
        <w:tc>
          <w:tcPr>
            <w:tcW w:w="2655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项目名称</w:t>
            </w:r>
          </w:p>
        </w:tc>
        <w:tc>
          <w:tcPr>
            <w:tcW w:w="1515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报价（万元）</w:t>
            </w:r>
          </w:p>
        </w:tc>
        <w:tc>
          <w:tcPr>
            <w:tcW w:w="856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0" w:hRule="atLeast"/>
        </w:trPr>
        <w:tc>
          <w:tcPr>
            <w:tcW w:w="81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685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856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55" w:hRule="atLeast"/>
        </w:trPr>
        <w:tc>
          <w:tcPr>
            <w:tcW w:w="81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685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856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65EF3"/>
    <w:rsid w:val="69A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2020-11-02T00:41:00Z</dcterms:created>
  <dc:creator>匿名用户</dc:creator>
  <cp:lastModifiedBy>匿名用户</cp:lastModifiedBy>
  <dcterms:modified xsi:type="dcterms:W3CDTF">2020-11-02T00:42:19Z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