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adjustRightInd/>
        <w:spacing w:line="360" w:lineRule="auto"/>
        <w:rPr>
          <w:rFonts w:hint="eastAsia" w:ascii="宋体" w:hAnsi="宋体" w:eastAsia="宋体" w:cs="宋体"/>
          <w:b/>
          <w:sz w:val="48"/>
          <w:szCs w:val="48"/>
        </w:rPr>
      </w:pPr>
    </w:p>
    <w:p>
      <w:pPr>
        <w:adjustRightInd/>
        <w:spacing w:line="360" w:lineRule="auto"/>
        <w:jc w:val="center"/>
        <w:rPr>
          <w:rFonts w:hint="eastAsia" w:ascii="宋体" w:hAnsi="宋体" w:eastAsia="宋体" w:cs="宋体"/>
          <w:b/>
          <w:sz w:val="48"/>
          <w:szCs w:val="48"/>
        </w:rPr>
      </w:pPr>
      <w:r>
        <w:rPr>
          <w:rFonts w:hint="eastAsia" w:ascii="宋体" w:hAnsi="宋体" w:cs="宋体"/>
          <w:b/>
          <w:sz w:val="48"/>
          <w:szCs w:val="48"/>
          <w:lang w:eastAsia="zh-CN"/>
        </w:rPr>
        <w:t>建德市航头镇卫生院医用气体设备采购项目</w:t>
      </w:r>
    </w:p>
    <w:p>
      <w:pPr>
        <w:adjustRightInd/>
        <w:spacing w:line="360" w:lineRule="auto"/>
        <w:jc w:val="center"/>
        <w:rPr>
          <w:rFonts w:hint="eastAsia" w:ascii="宋体" w:hAnsi="宋体" w:eastAsia="宋体" w:cs="宋体"/>
          <w:sz w:val="48"/>
          <w:szCs w:val="48"/>
        </w:rPr>
      </w:pPr>
      <w:r>
        <w:rPr>
          <w:rFonts w:hint="eastAsia" w:ascii="宋体" w:hAnsi="宋体" w:eastAsia="宋体" w:cs="宋体"/>
          <w:sz w:val="48"/>
          <w:szCs w:val="48"/>
        </w:rPr>
        <w:t xml:space="preserve">招标文件 </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360" w:lineRule="auto"/>
        <w:jc w:val="center"/>
        <w:rPr>
          <w:rFonts w:hint="eastAsia" w:ascii="宋体" w:hAnsi="宋体" w:eastAsia="宋体" w:cs="宋体"/>
          <w:sz w:val="30"/>
          <w:szCs w:val="30"/>
          <w:lang w:eastAsia="zh-CN"/>
        </w:rPr>
      </w:pPr>
      <w:r>
        <w:rPr>
          <w:rFonts w:hint="eastAsia" w:ascii="宋体" w:hAnsi="宋体" w:eastAsia="宋体" w:cs="宋体"/>
          <w:sz w:val="30"/>
          <w:szCs w:val="30"/>
        </w:rPr>
        <w:t>编号:</w:t>
      </w:r>
      <w:r>
        <w:rPr>
          <w:rFonts w:hint="eastAsia" w:ascii="宋体" w:hAnsi="宋体" w:cs="宋体"/>
          <w:sz w:val="30"/>
          <w:szCs w:val="30"/>
          <w:lang w:eastAsia="zh-CN"/>
        </w:rPr>
        <w:t>JD2023BF-126</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32"/>
          <w:szCs w:val="32"/>
        </w:rPr>
      </w:pPr>
    </w:p>
    <w:p>
      <w:pPr>
        <w:snapToGrid w:val="0"/>
        <w:spacing w:line="360" w:lineRule="auto"/>
        <w:jc w:val="center"/>
        <w:rPr>
          <w:rFonts w:hint="eastAsia" w:ascii="宋体" w:hAnsi="宋体" w:eastAsia="宋体" w:cs="宋体"/>
          <w:bCs/>
          <w:sz w:val="32"/>
          <w:szCs w:val="32"/>
          <w:lang w:eastAsia="zh-CN"/>
        </w:rPr>
      </w:pPr>
      <w:r>
        <w:rPr>
          <w:rFonts w:hint="eastAsia" w:ascii="宋体" w:hAnsi="宋体" w:eastAsia="宋体" w:cs="宋体"/>
          <w:bCs/>
          <w:sz w:val="32"/>
          <w:szCs w:val="32"/>
        </w:rPr>
        <w:t>采购人：</w:t>
      </w:r>
      <w:r>
        <w:rPr>
          <w:rFonts w:hint="eastAsia" w:ascii="宋体" w:hAnsi="宋体" w:cs="宋体"/>
          <w:bCs/>
          <w:sz w:val="32"/>
          <w:szCs w:val="32"/>
          <w:lang w:eastAsia="zh-CN"/>
        </w:rPr>
        <w:t>建德市航头镇卫生院</w:t>
      </w:r>
    </w:p>
    <w:p>
      <w:pPr>
        <w:snapToGrid w:val="0"/>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采购代理机构：</w:t>
      </w:r>
      <w:r>
        <w:rPr>
          <w:rFonts w:hint="eastAsia" w:ascii="宋体" w:hAnsi="宋体" w:cs="宋体"/>
          <w:bCs/>
          <w:sz w:val="32"/>
          <w:szCs w:val="32"/>
          <w:lang w:eastAsia="zh-CN"/>
        </w:rPr>
        <w:t>浙江方圆工程咨询有限公司</w:t>
      </w:r>
    </w:p>
    <w:p>
      <w:pPr>
        <w:snapToGrid w:val="0"/>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二〇二三年</w:t>
      </w:r>
      <w:r>
        <w:rPr>
          <w:rFonts w:hint="eastAsia" w:ascii="宋体" w:hAnsi="宋体" w:cs="宋体"/>
          <w:bCs/>
          <w:sz w:val="32"/>
          <w:szCs w:val="32"/>
          <w:lang w:val="en-US" w:eastAsia="zh-CN"/>
        </w:rPr>
        <w:t>八月四日</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sz w:val="24"/>
          <w:highlight w:val="none"/>
          <w:u w:val="single"/>
        </w:rPr>
      </w:pPr>
      <w:r>
        <w:rPr>
          <w:rFonts w:hint="eastAsia" w:ascii="宋体" w:hAnsi="宋体" w:cs="宋体"/>
          <w:sz w:val="24"/>
          <w:u w:val="single"/>
          <w:lang w:eastAsia="zh-CN"/>
        </w:rPr>
        <w:t>建德市航头镇卫生院医用气体设备采购项目</w:t>
      </w:r>
      <w:r>
        <w:rPr>
          <w:rFonts w:hint="eastAsia" w:ascii="宋体" w:hAnsi="宋体" w:eastAsia="宋体" w:cs="宋体"/>
          <w:sz w:val="24"/>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"https://www.zcygov.cn/）获取（下载）招标文件，并于202%20年%20月%20日%20点%20分00秒" </w:instrText>
      </w:r>
      <w:r>
        <w:rPr>
          <w:rFonts w:hint="eastAsia" w:ascii="宋体" w:hAnsi="宋体" w:eastAsia="宋体" w:cs="宋体"/>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https://www.zcygov.cn/）获取（下载）招标文件，并于2023年</w:t>
      </w:r>
      <w:r>
        <w:rPr>
          <w:rStyle w:val="77"/>
          <w:rFonts w:hint="eastAsia" w:ascii="宋体" w:hAnsi="宋体" w:eastAsia="宋体" w:cs="宋体"/>
          <w:snapToGrid/>
          <w:color w:val="auto"/>
          <w:kern w:val="2"/>
          <w:sz w:val="24"/>
          <w:szCs w:val="24"/>
          <w:highlight w:val="none"/>
          <w:lang w:val="en-US" w:eastAsia="zh-CN"/>
        </w:rPr>
        <w:t>8月25日</w:t>
      </w:r>
      <w:r>
        <w:rPr>
          <w:rStyle w:val="77"/>
          <w:rFonts w:hint="eastAsia" w:ascii="宋体" w:hAnsi="宋体" w:eastAsia="宋体" w:cs="宋体"/>
          <w:snapToGrid/>
          <w:color w:val="auto"/>
          <w:kern w:val="2"/>
          <w:sz w:val="24"/>
          <w:szCs w:val="24"/>
          <w:highlight w:val="none"/>
          <w:lang w:eastAsia="zh-CN"/>
        </w:rPr>
        <w:t>9点30分00秒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 xml:space="preserve">一、项目基本情况                                            </w:t>
      </w:r>
    </w:p>
    <w:p>
      <w:pPr>
        <w:spacing w:line="360" w:lineRule="auto"/>
        <w:rPr>
          <w:rFonts w:hint="eastAsia" w:ascii="宋体" w:hAnsi="宋体" w:eastAsia="宋体" w:cs="宋体"/>
          <w:sz w:val="24"/>
          <w:lang w:eastAsia="zh-CN"/>
        </w:rPr>
      </w:pPr>
      <w:r>
        <w:rPr>
          <w:rFonts w:hint="eastAsia" w:ascii="宋体" w:hAnsi="宋体" w:eastAsia="宋体" w:cs="宋体"/>
          <w:b/>
          <w:sz w:val="24"/>
        </w:rPr>
        <w:t xml:space="preserve">    项目编号：</w:t>
      </w:r>
      <w:r>
        <w:rPr>
          <w:rFonts w:hint="eastAsia" w:ascii="宋体" w:hAnsi="宋体" w:cs="宋体"/>
          <w:sz w:val="24"/>
          <w:lang w:eastAsia="zh-CN"/>
        </w:rPr>
        <w:t>JD2023BF-126</w:t>
      </w:r>
    </w:p>
    <w:p>
      <w:pPr>
        <w:spacing w:line="360" w:lineRule="auto"/>
        <w:rPr>
          <w:rFonts w:hint="eastAsia" w:ascii="宋体" w:hAnsi="宋体" w:eastAsia="宋体" w:cs="宋体"/>
          <w:sz w:val="24"/>
        </w:rPr>
      </w:pPr>
      <w:r>
        <w:rPr>
          <w:rFonts w:hint="eastAsia" w:ascii="宋体" w:hAnsi="宋体" w:eastAsia="宋体" w:cs="宋体"/>
          <w:b/>
          <w:sz w:val="24"/>
        </w:rPr>
        <w:t xml:space="preserve">    项目名称：</w:t>
      </w:r>
      <w:r>
        <w:rPr>
          <w:rFonts w:hint="eastAsia" w:ascii="宋体" w:hAnsi="宋体" w:cs="宋体"/>
          <w:sz w:val="24"/>
          <w:lang w:eastAsia="zh-CN"/>
        </w:rPr>
        <w:t>建德市航头镇卫生院医用气体设备采购项目</w:t>
      </w:r>
    </w:p>
    <w:p>
      <w:pPr>
        <w:spacing w:line="360" w:lineRule="auto"/>
        <w:ind w:firstLine="422" w:firstLineChars="175"/>
        <w:rPr>
          <w:rFonts w:hint="eastAsia" w:ascii="宋体" w:hAnsi="宋体" w:eastAsia="宋体" w:cs="宋体"/>
          <w:b/>
          <w:sz w:val="24"/>
        </w:rPr>
      </w:pPr>
      <w:r>
        <w:rPr>
          <w:rFonts w:hint="eastAsia" w:ascii="宋体" w:hAnsi="宋体" w:eastAsia="宋体" w:cs="宋体"/>
          <w:b/>
          <w:sz w:val="24"/>
        </w:rPr>
        <w:t xml:space="preserve"> 预算金额（元）：</w:t>
      </w:r>
      <w:r>
        <w:rPr>
          <w:rFonts w:hint="eastAsia" w:ascii="宋体" w:hAnsi="宋体" w:cs="宋体"/>
          <w:b w:val="0"/>
          <w:bCs w:val="0"/>
          <w:sz w:val="24"/>
          <w:lang w:val="en-US" w:eastAsia="zh-CN"/>
        </w:rPr>
        <w:t>462779.30</w:t>
      </w:r>
      <w:r>
        <w:rPr>
          <w:rFonts w:hint="eastAsia" w:ascii="宋体" w:hAnsi="宋体" w:eastAsia="宋体" w:cs="宋体"/>
          <w:b/>
          <w:sz w:val="24"/>
        </w:rPr>
        <w:t xml:space="preserve">    </w:t>
      </w:r>
    </w:p>
    <w:p>
      <w:pPr>
        <w:spacing w:line="360" w:lineRule="auto"/>
        <w:ind w:firstLine="482" w:firstLineChars="200"/>
        <w:rPr>
          <w:rFonts w:hint="eastAsia" w:ascii="宋体" w:hAnsi="宋体" w:cs="宋体"/>
          <w:b w:val="0"/>
          <w:bCs w:val="0"/>
          <w:sz w:val="24"/>
          <w:lang w:val="en-US" w:eastAsia="zh-CN"/>
        </w:rPr>
      </w:pPr>
      <w:r>
        <w:rPr>
          <w:rFonts w:hint="eastAsia" w:ascii="宋体" w:hAnsi="宋体" w:eastAsia="宋体" w:cs="宋体"/>
          <w:b/>
          <w:sz w:val="24"/>
        </w:rPr>
        <w:t>最高限价（元）：</w:t>
      </w:r>
      <w:r>
        <w:rPr>
          <w:rFonts w:hint="eastAsia" w:ascii="宋体" w:hAnsi="宋体" w:cs="宋体"/>
          <w:b w:val="0"/>
          <w:bCs w:val="0"/>
          <w:sz w:val="24"/>
          <w:lang w:val="en-US" w:eastAsia="zh-CN"/>
        </w:rPr>
        <w:t>462779.30</w:t>
      </w:r>
    </w:p>
    <w:p>
      <w:pPr>
        <w:spacing w:line="360" w:lineRule="auto"/>
        <w:ind w:firstLine="482" w:firstLineChars="200"/>
        <w:rPr>
          <w:rFonts w:hint="eastAsia" w:ascii="宋体" w:hAnsi="宋体" w:eastAsia="宋体" w:cs="宋体"/>
          <w:bCs/>
          <w:snapToGrid/>
          <w:color w:val="auto"/>
          <w:kern w:val="2"/>
          <w:sz w:val="24"/>
          <w:szCs w:val="24"/>
        </w:rPr>
      </w:pPr>
      <w:r>
        <w:rPr>
          <w:rFonts w:hint="eastAsia" w:ascii="宋体" w:hAnsi="宋体" w:eastAsia="宋体" w:cs="宋体"/>
          <w:b/>
          <w:color w:val="auto"/>
          <w:sz w:val="24"/>
        </w:rPr>
        <w:t>采购需求：</w:t>
      </w:r>
      <w:r>
        <w:rPr>
          <w:rFonts w:hint="eastAsia" w:ascii="宋体" w:hAnsi="宋体" w:cs="宋体"/>
          <w:sz w:val="24"/>
          <w:lang w:eastAsia="zh-CN"/>
        </w:rPr>
        <w:t xml:space="preserve"> 建德市航头镇卫生院医用气体项目的医用供气系统建设包括但不限于制氧机房、氧站、中心供氧管路终端系统、吸引站工程、吸引管道终端系统工程、设备带系统工程、传呼系统工程、中央监测报警系统工程</w:t>
      </w:r>
      <w:r>
        <w:rPr>
          <w:rFonts w:hint="eastAsia" w:ascii="宋体" w:hAnsi="宋体" w:eastAsia="宋体" w:cs="宋体"/>
          <w:snapToGrid/>
          <w:color w:val="auto"/>
          <w:kern w:val="2"/>
          <w:sz w:val="24"/>
          <w:szCs w:val="24"/>
          <w:lang w:val="en-US" w:eastAsia="zh-CN"/>
        </w:rPr>
        <w:t>。</w:t>
      </w:r>
      <w:r>
        <w:rPr>
          <w:rFonts w:hint="eastAsia" w:ascii="宋体" w:hAnsi="宋体" w:eastAsia="宋体" w:cs="宋体"/>
          <w:snapToGrid/>
          <w:color w:val="auto"/>
          <w:kern w:val="2"/>
          <w:sz w:val="24"/>
          <w:szCs w:val="24"/>
        </w:rPr>
        <w:t>具体以招标文件第三部分采购需求为准，供应商可点击本公告下方“浏览采购文件”查看采购需求。</w:t>
      </w:r>
    </w:p>
    <w:p>
      <w:pPr>
        <w:pStyle w:val="5"/>
        <w:spacing w:line="360" w:lineRule="auto"/>
        <w:ind w:firstLine="480"/>
        <w:rPr>
          <w:rFonts w:hint="eastAsia" w:ascii="宋体" w:hAnsi="宋体" w:eastAsia="宋体" w:cs="宋体"/>
          <w:b w:val="0"/>
          <w:bCs/>
          <w:snapToGrid/>
          <w:color w:val="auto"/>
          <w:kern w:val="2"/>
          <w:sz w:val="24"/>
          <w:szCs w:val="24"/>
          <w:lang w:val="en-US" w:eastAsia="zh-CN" w:bidi="ar-SA"/>
        </w:rPr>
      </w:pPr>
      <w:r>
        <w:rPr>
          <w:rFonts w:hint="eastAsia" w:ascii="宋体" w:hAnsi="宋体" w:eastAsia="宋体" w:cs="宋体"/>
          <w:b/>
          <w:snapToGrid/>
          <w:color w:val="auto"/>
          <w:kern w:val="2"/>
          <w:sz w:val="24"/>
          <w:szCs w:val="24"/>
          <w:lang w:val="en-US" w:eastAsia="zh-CN" w:bidi="ar-SA"/>
        </w:rPr>
        <w:t>合同履约期限：</w:t>
      </w:r>
      <w:r>
        <w:rPr>
          <w:rFonts w:hint="eastAsia" w:ascii="宋体" w:hAnsi="宋体" w:eastAsia="宋体" w:cs="宋体"/>
          <w:b w:val="0"/>
          <w:bCs/>
          <w:snapToGrid/>
          <w:color w:val="auto"/>
          <w:kern w:val="2"/>
          <w:sz w:val="24"/>
          <w:szCs w:val="24"/>
          <w:lang w:val="en-US" w:eastAsia="zh-CN" w:bidi="ar-SA"/>
        </w:rPr>
        <w:t>60天。</w:t>
      </w:r>
    </w:p>
    <w:p>
      <w:pPr>
        <w:pStyle w:val="5"/>
        <w:spacing w:line="360" w:lineRule="auto"/>
        <w:ind w:firstLine="480"/>
        <w:rPr>
          <w:rFonts w:hint="eastAsia" w:ascii="宋体" w:hAnsi="宋体" w:eastAsia="宋体" w:cs="宋体"/>
          <w:color w:val="auto"/>
          <w:kern w:val="0"/>
          <w:sz w:val="24"/>
        </w:rPr>
      </w:pPr>
      <w:r>
        <w:rPr>
          <w:rFonts w:hint="eastAsia" w:ascii="宋体" w:hAnsi="宋体" w:eastAsia="宋体" w:cs="宋体"/>
          <w:b/>
          <w:color w:val="auto"/>
          <w:sz w:val="24"/>
        </w:rPr>
        <w:t>本项目接受联合体投标：</w:t>
      </w:r>
      <w:r>
        <w:rPr>
          <w:rFonts w:hint="eastAsia" w:ascii="宋体" w:hAnsi="宋体" w:cs="宋体"/>
          <w:b/>
          <w:sz w:val="24"/>
        </w:rPr>
        <w:sym w:font="Wingdings" w:char="00FE"/>
      </w:r>
      <w:r>
        <w:rPr>
          <w:rFonts w:hint="eastAsia" w:ascii="宋体" w:hAnsi="宋体" w:cs="宋体"/>
          <w:b/>
          <w:sz w:val="24"/>
        </w:rPr>
        <w:t>是；</w:t>
      </w:r>
      <w:r>
        <w:rPr>
          <w:rFonts w:hint="eastAsia" w:ascii="宋体" w:hAnsi="宋体" w:cs="宋体"/>
          <w:b/>
          <w:sz w:val="24"/>
        </w:rPr>
        <w:sym w:font="Wingdings" w:char="00A8"/>
      </w:r>
      <w:r>
        <w:rPr>
          <w:rFonts w:hint="eastAsia" w:ascii="宋体" w:hAnsi="宋体" w:cs="宋体"/>
          <w:b/>
          <w:sz w:val="24"/>
        </w:rPr>
        <w:t>否。</w:t>
      </w:r>
    </w:p>
    <w:p>
      <w:pPr>
        <w:spacing w:line="360" w:lineRule="auto"/>
        <w:rPr>
          <w:rFonts w:hint="eastAsia" w:ascii="宋体" w:hAnsi="宋体" w:eastAsia="宋体" w:cs="宋体"/>
          <w:b/>
          <w:sz w:val="24"/>
        </w:rPr>
      </w:pPr>
      <w:r>
        <w:rPr>
          <w:rFonts w:hint="eastAsia" w:ascii="宋体" w:hAnsi="宋体" w:eastAsia="宋体" w:cs="宋体"/>
          <w:b/>
          <w:sz w:val="24"/>
        </w:rPr>
        <w:t>二、</w:t>
      </w:r>
      <w:bookmarkStart w:id="11" w:name="_Hlk101132948"/>
      <w:r>
        <w:rPr>
          <w:rFonts w:hint="eastAsia" w:ascii="宋体" w:hAnsi="宋体" w:eastAsia="宋体" w:cs="宋体"/>
          <w:b/>
          <w:sz w:val="24"/>
        </w:rPr>
        <w:t>申请人的资格要求</w:t>
      </w:r>
      <w:bookmarkEnd w:id="11"/>
      <w:r>
        <w:rPr>
          <w:rFonts w:hint="eastAsia" w:ascii="宋体" w:hAnsi="宋体" w:eastAsia="宋体" w:cs="宋体"/>
          <w:b/>
          <w:sz w:val="24"/>
        </w:rPr>
        <w:t>：</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 xml:space="preserve">    2.以联合体形式投标的，提供联合协议(本项目不接受联合体投标或者投标人不以联合体形式投标的，则不需要提供)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3.落实政府采购政策需满足的资格要求：</w:t>
      </w:r>
    </w:p>
    <w:p>
      <w:pPr>
        <w:spacing w:line="360" w:lineRule="auto"/>
        <w:ind w:firstLine="480"/>
        <w:rPr>
          <w:rFonts w:ascii="宋体" w:hAnsi="宋体" w:cs="宋体"/>
          <w:snapToGrid w:val="0"/>
          <w:kern w:val="28"/>
          <w:sz w:val="24"/>
          <w:szCs w:val="20"/>
        </w:rPr>
      </w:pPr>
      <w:r>
        <w:rPr>
          <w:rFonts w:ascii="宋体" w:hAnsi="宋体" w:cs="宋体"/>
          <w:snapToGrid w:val="0"/>
          <w:kern w:val="28"/>
          <w:sz w:val="24"/>
          <w:szCs w:val="20"/>
        </w:rPr>
        <w:sym w:font="Wingdings" w:char="00A8"/>
      </w:r>
      <w:r>
        <w:rPr>
          <w:rFonts w:hint="eastAsia" w:ascii="宋体" w:hAnsi="宋体" w:cs="宋体"/>
          <w:snapToGrid w:val="0"/>
          <w:kern w:val="28"/>
          <w:sz w:val="24"/>
          <w:szCs w:val="20"/>
        </w:rPr>
        <w:t>无（注：不得限制大中型企业与小微企业组成联合体参与投标）；</w:t>
      </w:r>
    </w:p>
    <w:p>
      <w:pPr>
        <w:spacing w:line="360" w:lineRule="auto"/>
        <w:ind w:firstLine="480" w:firstLineChars="200"/>
        <w:rPr>
          <w:rFonts w:ascii="宋体" w:hAnsi="宋体" w:cs="宋体"/>
          <w:sz w:val="24"/>
        </w:rPr>
      </w:pPr>
      <w:r>
        <w:rPr>
          <w:rFonts w:ascii="宋体" w:hAnsi="宋体" w:cs="宋体"/>
          <w:sz w:val="24"/>
        </w:rPr>
        <w:sym w:font="Wingdings" w:char="00FE"/>
      </w:r>
      <w:r>
        <w:rPr>
          <w:rFonts w:hint="eastAsia" w:ascii="宋体" w:hAnsi="宋体" w:cs="宋体"/>
          <w:sz w:val="24"/>
        </w:rPr>
        <w:t>专门面向中小企业</w:t>
      </w:r>
    </w:p>
    <w:p>
      <w:pPr>
        <w:spacing w:line="360" w:lineRule="auto"/>
        <w:ind w:firstLine="480" w:firstLineChars="200"/>
        <w:rPr>
          <w:rFonts w:ascii="宋体" w:hAnsi="宋体" w:cs="宋体"/>
          <w:sz w:val="24"/>
        </w:rPr>
      </w:pPr>
      <w:r>
        <w:rPr>
          <w:rFonts w:ascii="宋体" w:hAnsi="宋体" w:cs="宋体"/>
          <w:sz w:val="24"/>
        </w:rPr>
        <w:sym w:font="Wingdings" w:char="00FE"/>
      </w:r>
      <w:r>
        <w:rPr>
          <w:rFonts w:hint="eastAsia" w:ascii="宋体" w:hAnsi="宋体" w:cs="宋体"/>
          <w:sz w:val="24"/>
        </w:rPr>
        <w:t>货物全部由符合政策要求的中小企业制造，提供中小企业声明函；</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bookmarkStart w:id="12" w:name="_Hlk101132524"/>
      <w:r>
        <w:rPr>
          <w:rFonts w:ascii="Wingdings" w:hAnsi="Wingdings" w:cs="宋体"/>
          <w:color w:val="000000"/>
          <w:kern w:val="0"/>
          <w:sz w:val="24"/>
        </w:rPr>
        <w:sym w:font="Wingdings" w:char="00A8"/>
      </w:r>
      <w:r>
        <w:rPr>
          <w:rFonts w:hint="eastAsia" w:ascii="宋体" w:hAnsi="宋体" w:cs="宋体"/>
          <w:sz w:val="24"/>
        </w:rPr>
        <w:t>要求以联合体形式参加，提供联合协议和中小企业声明函，联合协议中中小企业合同金额应当达到%，其中小微企业合同金额应当达到%;</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r>
        <w:rPr>
          <w:rFonts w:ascii="Segoe UI Symbol" w:hAnsi="Segoe UI Symbol" w:cs="Segoe UI Symbol"/>
          <w:kern w:val="0"/>
          <w:sz w:val="24"/>
        </w:rPr>
        <w:t>☐</w:t>
      </w:r>
      <w:r>
        <w:rPr>
          <w:rFonts w:hint="eastAsia" w:ascii="宋体" w:hAnsi="宋体" w:cs="宋体"/>
          <w:sz w:val="24"/>
        </w:rPr>
        <w:t>要求合同分包，提供分包意向协议和中小企业声明函，分包意向协议中中小企业合同金额应当达到达到% ，其中小微企业合同金额应当达到%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numPr>
          <w:ilvl w:val="0"/>
          <w:numId w:val="1"/>
        </w:numPr>
        <w:spacing w:line="360" w:lineRule="auto"/>
        <w:jc w:val="left"/>
        <w:rPr>
          <w:rFonts w:hint="eastAsia" w:ascii="宋体" w:hAnsi="宋体" w:eastAsia="宋体" w:cs="宋体"/>
          <w:sz w:val="24"/>
        </w:rPr>
      </w:pPr>
      <w:r>
        <w:rPr>
          <w:rFonts w:hint="eastAsia" w:ascii="宋体" w:hAnsi="宋体" w:eastAsia="宋体" w:cs="宋体"/>
          <w:sz w:val="24"/>
        </w:rPr>
        <w:t>本项目的特定资格要求：</w:t>
      </w:r>
    </w:p>
    <w:p>
      <w:pPr>
        <w:numPr>
          <w:ilvl w:val="0"/>
          <w:numId w:val="0"/>
        </w:numPr>
        <w:spacing w:line="360" w:lineRule="auto"/>
        <w:jc w:val="left"/>
        <w:rPr>
          <w:rFonts w:ascii="宋体" w:hAnsi="宋体"/>
          <w:b/>
          <w:bCs/>
          <w:sz w:val="24"/>
          <w:u w:val="single"/>
        </w:rPr>
      </w:pPr>
      <w:r>
        <w:rPr>
          <w:rFonts w:hint="eastAsia" w:ascii="宋体" w:hAnsi="宋体"/>
          <w:b/>
          <w:bCs/>
          <w:sz w:val="24"/>
          <w:u w:val="single"/>
        </w:rPr>
        <w:t>（1）.具有第二类医疗器械（或以上）经营许可凭证；</w:t>
      </w:r>
    </w:p>
    <w:p>
      <w:pPr>
        <w:spacing w:line="360" w:lineRule="auto"/>
        <w:jc w:val="left"/>
        <w:rPr>
          <w:rFonts w:hint="eastAsia" w:ascii="宋体" w:hAnsi="宋体" w:eastAsia="宋体" w:cs="宋体"/>
          <w:b/>
          <w:bCs/>
          <w:sz w:val="24"/>
        </w:rPr>
      </w:pPr>
      <w:r>
        <w:rPr>
          <w:rFonts w:hint="eastAsia" w:ascii="宋体" w:hAnsi="宋体"/>
          <w:b/>
          <w:bCs/>
          <w:sz w:val="24"/>
          <w:u w:val="single"/>
        </w:rPr>
        <w:t>（2）.具有《特种设备安装改造维修许可证（压力管道 GC2 级及以上）》或《中华人民共和国特种设备生产许可证》（压力管道 GC2级及以上）；</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rPr>
      </w:pPr>
      <w:r>
        <w:rPr>
          <w:rFonts w:hint="eastAsia" w:ascii="宋体" w:hAnsi="宋体" w:eastAsia="宋体" w:cs="宋体"/>
          <w:b/>
          <w:sz w:val="24"/>
        </w:rPr>
        <w:t xml:space="preserve">三、获取招标文件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rPr>
        <w:t>时间：</w:t>
      </w:r>
      <w:r>
        <w:rPr>
          <w:rFonts w:hint="eastAsia" w:ascii="宋体" w:hAnsi="宋体" w:eastAsia="宋体" w:cs="宋体"/>
          <w:sz w:val="24"/>
        </w:rPr>
        <w:t>/至</w:t>
      </w:r>
      <w:r>
        <w:rPr>
          <w:rFonts w:hint="eastAsia" w:ascii="宋体" w:hAnsi="宋体" w:eastAsia="宋体" w:cs="宋体"/>
          <w:sz w:val="24"/>
          <w:highlight w:val="none"/>
          <w:u w:val="single"/>
        </w:rPr>
        <w:t>2023年</w:t>
      </w:r>
      <w:r>
        <w:rPr>
          <w:rFonts w:hint="eastAsia" w:ascii="宋体" w:hAnsi="宋体" w:cs="宋体"/>
          <w:sz w:val="24"/>
          <w:highlight w:val="none"/>
          <w:u w:val="single"/>
          <w:lang w:val="en-US" w:eastAsia="zh-CN"/>
        </w:rPr>
        <w:t>8月25日</w:t>
      </w:r>
      <w:r>
        <w:rPr>
          <w:rFonts w:hint="eastAsia" w:ascii="宋体" w:hAnsi="宋体" w:eastAsia="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2023年</w:t>
      </w:r>
      <w:r>
        <w:rPr>
          <w:rFonts w:hint="eastAsia" w:ascii="宋体" w:hAnsi="宋体" w:cs="宋体"/>
          <w:sz w:val="24"/>
          <w:highlight w:val="none"/>
          <w:u w:val="single"/>
          <w:lang w:val="en-US" w:eastAsia="zh-CN"/>
        </w:rPr>
        <w:t>8月25日</w:t>
      </w:r>
      <w:r>
        <w:rPr>
          <w:rFonts w:hint="eastAsia" w:ascii="宋体" w:hAnsi="宋体" w:cs="宋体"/>
          <w:sz w:val="24"/>
          <w:highlight w:val="none"/>
          <w:u w:val="single"/>
          <w:lang w:eastAsia="zh-CN"/>
        </w:rPr>
        <w:t>9点30分00秒</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bCs/>
          <w:sz w:val="24"/>
          <w:u w:val="single"/>
          <w:lang w:eastAsia="zh-CN"/>
        </w:rPr>
      </w:pPr>
      <w:r>
        <w:rPr>
          <w:rFonts w:hint="eastAsia" w:ascii="宋体" w:hAnsi="宋体" w:eastAsia="宋体" w:cs="宋体"/>
          <w:b/>
          <w:sz w:val="24"/>
          <w:highlight w:val="none"/>
        </w:rPr>
        <w:t>开标时间：</w:t>
      </w:r>
      <w:r>
        <w:rPr>
          <w:rFonts w:hint="eastAsia" w:ascii="宋体" w:hAnsi="宋体" w:eastAsia="宋体" w:cs="宋体"/>
          <w:b w:val="0"/>
          <w:bCs/>
          <w:sz w:val="24"/>
          <w:highlight w:val="none"/>
          <w:u w:val="single"/>
        </w:rPr>
        <w:t>2023年</w:t>
      </w:r>
      <w:r>
        <w:rPr>
          <w:rFonts w:hint="eastAsia" w:ascii="宋体" w:hAnsi="宋体" w:cs="宋体"/>
          <w:b w:val="0"/>
          <w:bCs/>
          <w:sz w:val="24"/>
          <w:highlight w:val="none"/>
          <w:u w:val="single"/>
          <w:lang w:val="en-US" w:eastAsia="zh-CN"/>
        </w:rPr>
        <w:t>8月25日</w:t>
      </w:r>
      <w:r>
        <w:rPr>
          <w:rFonts w:hint="eastAsia" w:ascii="宋体" w:hAnsi="宋体" w:cs="宋体"/>
          <w:b w:val="0"/>
          <w:bCs/>
          <w:sz w:val="24"/>
          <w:highlight w:val="none"/>
          <w:u w:val="single"/>
          <w:lang w:eastAsia="zh-CN"/>
        </w:rPr>
        <w:t>9点30分00秒</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eastAsia="宋体" w:cs="宋体"/>
          <w:sz w:val="24"/>
        </w:rPr>
        <w:t>政采云平台（https://www.zcygov.cn/）</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⑪本项目不收取投标保证金。（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kern w:val="2"/>
          <w:sz w:val="24"/>
          <w:szCs w:val="24"/>
          <w:lang w:val="en-US" w:eastAsia="zh-CN" w:bidi="ar-SA"/>
        </w:rPr>
        <w:t xml:space="preserve">  </w:t>
      </w:r>
      <w:r>
        <w:rPr>
          <w:rFonts w:hint="eastAsia" w:ascii="宋体" w:hAnsi="宋体" w:eastAsia="宋体" w:cs="宋体"/>
          <w:b/>
          <w:bCs/>
          <w:sz w:val="24"/>
          <w:lang w:val="en-US" w:eastAsia="zh-CN"/>
        </w:rPr>
        <w:t>1.采购人信息</w:t>
      </w:r>
      <w:r>
        <w:rPr>
          <w:rFonts w:hint="eastAsia" w:ascii="宋体" w:hAnsi="宋体" w:eastAsia="宋体" w:cs="宋体"/>
          <w:sz w:val="24"/>
          <w:lang w:val="en-US" w:eastAsia="zh-CN"/>
        </w:rPr>
        <w:t>           </w:t>
      </w:r>
    </w:p>
    <w:p>
      <w:pPr>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名  称：</w:t>
      </w:r>
      <w:r>
        <w:rPr>
          <w:rFonts w:hint="eastAsia" w:ascii="宋体" w:hAnsi="宋体" w:cs="宋体"/>
          <w:sz w:val="24"/>
          <w:highlight w:val="none"/>
          <w:lang w:val="en-US" w:eastAsia="zh-CN"/>
        </w:rPr>
        <w:t>建德市航头镇卫生院</w:t>
      </w:r>
      <w:r>
        <w:rPr>
          <w:rFonts w:hint="eastAsia" w:ascii="宋体" w:hAnsi="宋体" w:eastAsia="宋体" w:cs="宋体"/>
          <w:sz w:val="24"/>
          <w:highlight w:val="none"/>
          <w:lang w:val="en-US" w:eastAsia="zh-CN"/>
        </w:rPr>
        <w:t>              </w:t>
      </w:r>
    </w:p>
    <w:p>
      <w:pPr>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地  址：建德市航头镇溪沿村211号</w:t>
      </w:r>
      <w:r>
        <w:rPr>
          <w:rFonts w:hint="eastAsia" w:ascii="宋体" w:hAnsi="宋体" w:cs="宋体"/>
          <w:sz w:val="24"/>
          <w:highlight w:val="none"/>
          <w:lang w:val="en-US" w:eastAsia="zh-CN"/>
        </w:rPr>
        <w:t xml:space="preserve"> </w:t>
      </w:r>
      <w:r>
        <w:rPr>
          <w:rFonts w:hint="eastAsia" w:ascii="宋体" w:hAnsi="宋体" w:eastAsia="宋体" w:cs="宋体"/>
          <w:sz w:val="24"/>
          <w:highlight w:val="none"/>
          <w:lang w:val="en-US" w:eastAsia="zh-CN"/>
        </w:rPr>
        <w:t>          </w:t>
      </w:r>
    </w:p>
    <w:p>
      <w:pPr>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传  真：</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             </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项目联系人（询问）： 杨琨</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项目联系方式（询问）：13486391570</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质疑联系人：沈永前</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质疑联系方式：13429690955</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4"/>
        </w:rPr>
        <w:t xml:space="preserve">2.采购代理机构信息 </w:t>
      </w:r>
      <w:r>
        <w:rPr>
          <w:rFonts w:hint="eastAsia" w:ascii="宋体" w:hAnsi="宋体" w:eastAsia="宋体" w:cs="宋体"/>
          <w:sz w:val="24"/>
        </w:rPr>
        <w:t xml:space="preserve">           </w:t>
      </w:r>
    </w:p>
    <w:p>
      <w:pPr>
        <w:spacing w:line="360" w:lineRule="auto"/>
        <w:ind w:firstLine="480"/>
        <w:rPr>
          <w:rFonts w:hint="eastAsia" w:ascii="宋体" w:hAnsi="宋体" w:eastAsia="宋体" w:cs="宋体"/>
          <w:b w:val="0"/>
          <w:bCs w:val="0"/>
          <w:sz w:val="24"/>
          <w:lang w:eastAsia="zh-CN"/>
        </w:rPr>
      </w:pPr>
      <w:r>
        <w:rPr>
          <w:rFonts w:hint="eastAsia" w:ascii="宋体" w:hAnsi="宋体" w:eastAsia="宋体" w:cs="宋体"/>
          <w:b w:val="0"/>
          <w:bCs w:val="0"/>
          <w:sz w:val="24"/>
        </w:rPr>
        <w:t>名    称：</w:t>
      </w:r>
      <w:r>
        <w:rPr>
          <w:rFonts w:hint="eastAsia" w:ascii="宋体" w:hAnsi="宋体" w:cs="宋体"/>
          <w:b w:val="0"/>
          <w:bCs w:val="0"/>
          <w:sz w:val="24"/>
          <w:lang w:eastAsia="zh-CN"/>
        </w:rPr>
        <w:t>浙江方圆工程咨询有限公司</w:t>
      </w:r>
    </w:p>
    <w:p>
      <w:pPr>
        <w:spacing w:line="360" w:lineRule="auto"/>
        <w:ind w:firstLine="480"/>
        <w:rPr>
          <w:rFonts w:hint="eastAsia" w:ascii="宋体" w:hAnsi="宋体" w:eastAsia="宋体" w:cs="宋体"/>
          <w:b w:val="0"/>
          <w:bCs w:val="0"/>
          <w:sz w:val="24"/>
          <w:lang w:eastAsia="zh-CN"/>
        </w:rPr>
      </w:pPr>
      <w:r>
        <w:rPr>
          <w:rFonts w:hint="eastAsia" w:ascii="宋体" w:hAnsi="宋体" w:eastAsia="宋体" w:cs="宋体"/>
          <w:b w:val="0"/>
          <w:bCs w:val="0"/>
          <w:sz w:val="24"/>
        </w:rPr>
        <w:t>地    址：</w:t>
      </w:r>
      <w:r>
        <w:rPr>
          <w:rFonts w:hint="eastAsia" w:ascii="宋体" w:hAnsi="宋体" w:cs="宋体"/>
          <w:b w:val="0"/>
          <w:bCs w:val="0"/>
          <w:sz w:val="24"/>
          <w:lang w:eastAsia="zh-CN"/>
        </w:rPr>
        <w:t>建德市洋溪街道一江春水花街6幢018号</w:t>
      </w:r>
    </w:p>
    <w:p>
      <w:pPr>
        <w:spacing w:line="360" w:lineRule="auto"/>
        <w:ind w:firstLine="480"/>
        <w:rPr>
          <w:rFonts w:hint="eastAsia" w:ascii="宋体" w:hAnsi="宋体" w:eastAsia="宋体" w:cs="宋体"/>
          <w:b w:val="0"/>
          <w:bCs w:val="0"/>
          <w:sz w:val="24"/>
          <w:lang w:eastAsia="zh-CN"/>
        </w:rPr>
      </w:pPr>
      <w:r>
        <w:rPr>
          <w:rFonts w:hint="eastAsia" w:ascii="宋体" w:hAnsi="宋体" w:eastAsia="宋体" w:cs="宋体"/>
          <w:b w:val="0"/>
          <w:bCs w:val="0"/>
          <w:sz w:val="24"/>
        </w:rPr>
        <w:t>传    真：</w:t>
      </w:r>
      <w:r>
        <w:rPr>
          <w:rFonts w:hint="eastAsia" w:ascii="宋体" w:hAnsi="宋体" w:cs="宋体"/>
          <w:b w:val="0"/>
          <w:bCs w:val="0"/>
          <w:sz w:val="24"/>
          <w:lang w:eastAsia="zh-CN"/>
        </w:rPr>
        <w:t>/</w:t>
      </w:r>
    </w:p>
    <w:p>
      <w:pPr>
        <w:spacing w:line="360" w:lineRule="auto"/>
        <w:ind w:firstLine="480"/>
        <w:rPr>
          <w:rFonts w:hint="eastAsia" w:ascii="宋体" w:hAnsi="宋体" w:eastAsia="宋体" w:cs="宋体"/>
          <w:b w:val="0"/>
          <w:bCs w:val="0"/>
          <w:sz w:val="24"/>
        </w:rPr>
      </w:pPr>
      <w:r>
        <w:rPr>
          <w:rFonts w:hint="eastAsia" w:ascii="宋体" w:hAnsi="宋体" w:eastAsia="宋体" w:cs="宋体"/>
          <w:b w:val="0"/>
          <w:bCs w:val="0"/>
          <w:sz w:val="24"/>
        </w:rPr>
        <w:t>项目联系人（询问）：</w:t>
      </w:r>
      <w:r>
        <w:rPr>
          <w:rFonts w:hint="eastAsia" w:ascii="宋体" w:hAnsi="宋体" w:cs="宋体"/>
          <w:b w:val="0"/>
          <w:bCs w:val="0"/>
          <w:sz w:val="24"/>
          <w:lang w:eastAsia="zh-CN"/>
        </w:rPr>
        <w:t>汪煜钧</w:t>
      </w:r>
      <w:r>
        <w:rPr>
          <w:rFonts w:hint="eastAsia" w:ascii="宋体" w:hAnsi="宋体" w:eastAsia="宋体" w:cs="宋体"/>
          <w:b w:val="0"/>
          <w:bCs w:val="0"/>
          <w:sz w:val="24"/>
        </w:rPr>
        <w:t xml:space="preserve"> </w:t>
      </w:r>
    </w:p>
    <w:p>
      <w:pPr>
        <w:spacing w:line="360" w:lineRule="auto"/>
        <w:ind w:firstLine="480"/>
        <w:rPr>
          <w:rFonts w:hint="eastAsia" w:ascii="宋体" w:hAnsi="宋体" w:eastAsia="宋体" w:cs="宋体"/>
          <w:b w:val="0"/>
          <w:bCs w:val="0"/>
          <w:sz w:val="24"/>
        </w:rPr>
      </w:pPr>
      <w:r>
        <w:rPr>
          <w:rFonts w:hint="eastAsia" w:ascii="宋体" w:hAnsi="宋体" w:eastAsia="宋体" w:cs="宋体"/>
          <w:b w:val="0"/>
          <w:bCs w:val="0"/>
          <w:sz w:val="24"/>
        </w:rPr>
        <w:t>项目联系方式（询问）：</w:t>
      </w:r>
      <w:r>
        <w:rPr>
          <w:rFonts w:hint="eastAsia" w:ascii="宋体" w:hAnsi="宋体" w:cs="宋体"/>
          <w:b w:val="0"/>
          <w:bCs w:val="0"/>
          <w:sz w:val="24"/>
          <w:lang w:eastAsia="zh-CN"/>
        </w:rPr>
        <w:t>15088643370</w:t>
      </w:r>
      <w:r>
        <w:rPr>
          <w:rFonts w:hint="eastAsia" w:ascii="宋体" w:hAnsi="宋体" w:eastAsia="宋体" w:cs="宋体"/>
          <w:b w:val="0"/>
          <w:bCs w:val="0"/>
          <w:sz w:val="24"/>
        </w:rPr>
        <w:t xml:space="preserve"> </w:t>
      </w:r>
    </w:p>
    <w:p>
      <w:pPr>
        <w:spacing w:line="360" w:lineRule="auto"/>
        <w:ind w:firstLine="480"/>
        <w:rPr>
          <w:rFonts w:hint="eastAsia" w:ascii="宋体" w:hAnsi="宋体" w:eastAsia="宋体" w:cs="宋体"/>
          <w:b w:val="0"/>
          <w:bCs w:val="0"/>
          <w:sz w:val="24"/>
        </w:rPr>
      </w:pPr>
      <w:r>
        <w:rPr>
          <w:rFonts w:hint="eastAsia" w:ascii="宋体" w:hAnsi="宋体" w:eastAsia="宋体" w:cs="宋体"/>
          <w:b w:val="0"/>
          <w:bCs w:val="0"/>
          <w:sz w:val="24"/>
        </w:rPr>
        <w:t>质疑联系人：</w:t>
      </w:r>
      <w:r>
        <w:rPr>
          <w:rFonts w:hint="eastAsia" w:ascii="宋体" w:hAnsi="宋体" w:cs="宋体"/>
          <w:b w:val="0"/>
          <w:bCs w:val="0"/>
          <w:sz w:val="24"/>
          <w:lang w:eastAsia="zh-CN"/>
        </w:rPr>
        <w:t>王英巧</w:t>
      </w:r>
      <w:r>
        <w:rPr>
          <w:rFonts w:hint="eastAsia" w:ascii="宋体" w:hAnsi="宋体" w:eastAsia="宋体" w:cs="宋体"/>
          <w:b w:val="0"/>
          <w:bCs w:val="0"/>
          <w:sz w:val="24"/>
        </w:rPr>
        <w:t xml:space="preserve"> </w:t>
      </w:r>
    </w:p>
    <w:p>
      <w:pPr>
        <w:spacing w:line="360" w:lineRule="auto"/>
        <w:ind w:firstLine="480"/>
        <w:rPr>
          <w:rFonts w:hint="default" w:ascii="宋体" w:hAnsi="宋体" w:eastAsia="宋体" w:cs="宋体"/>
          <w:b w:val="0"/>
          <w:bCs w:val="0"/>
          <w:sz w:val="24"/>
          <w:lang w:val="en-US" w:eastAsia="zh-CN"/>
        </w:rPr>
      </w:pPr>
      <w:r>
        <w:rPr>
          <w:rFonts w:hint="eastAsia" w:ascii="宋体" w:hAnsi="宋体" w:eastAsia="宋体" w:cs="宋体"/>
          <w:b w:val="0"/>
          <w:bCs w:val="0"/>
          <w:sz w:val="24"/>
        </w:rPr>
        <w:t>质疑联系方式：</w:t>
      </w:r>
      <w:r>
        <w:rPr>
          <w:rFonts w:hint="eastAsia" w:ascii="宋体" w:hAnsi="宋体" w:cs="宋体"/>
          <w:b w:val="0"/>
          <w:bCs w:val="0"/>
          <w:sz w:val="24"/>
          <w:lang w:val="en-US" w:eastAsia="zh-CN"/>
        </w:rPr>
        <w:t>18324445968</w:t>
      </w:r>
    </w:p>
    <w:p>
      <w:pPr>
        <w:spacing w:line="360" w:lineRule="auto"/>
        <w:ind w:firstLine="480"/>
        <w:rPr>
          <w:rFonts w:hint="eastAsia" w:ascii="宋体" w:hAnsi="宋体" w:eastAsia="宋体" w:cs="宋体"/>
          <w:sz w:val="24"/>
        </w:rPr>
      </w:pPr>
      <w:r>
        <w:rPr>
          <w:rFonts w:hint="eastAsia" w:ascii="宋体" w:hAnsi="宋体" w:eastAsia="宋体" w:cs="宋体"/>
          <w:b/>
          <w:bCs/>
          <w:sz w:val="24"/>
        </w:rPr>
        <w:t>3.同级政府采购监督管理部门</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    称：建德市财政局采购办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地    址：建德市新安江街道严州大道1089号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传    真：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联系人 ：邵菁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监督投诉电话：0571-64718168 </w:t>
      </w:r>
    </w:p>
    <w:p>
      <w:pPr>
        <w:spacing w:line="360" w:lineRule="auto"/>
        <w:ind w:firstLine="48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pStyle w:val="33"/>
        <w:spacing w:line="360" w:lineRule="auto"/>
        <w:rPr>
          <w:rFonts w:hint="eastAsia" w:ascii="宋体" w:hAnsi="宋体" w:eastAsia="宋体" w:cs="宋体"/>
          <w:b/>
          <w:sz w:val="36"/>
          <w:szCs w:val="20"/>
        </w:rPr>
      </w:pPr>
    </w:p>
    <w:p>
      <w:pPr>
        <w:pStyle w:val="2"/>
        <w:rPr>
          <w:rFonts w:hint="eastAsia" w:ascii="宋体" w:hAnsi="宋体" w:eastAsia="宋体" w:cs="宋体"/>
          <w:snapToGrid w:val="0"/>
        </w:rPr>
      </w:pPr>
      <w:r>
        <w:rPr>
          <w:rFonts w:hint="eastAsia" w:ascii="宋体" w:hAnsi="宋体" w:eastAsia="宋体" w:cs="宋体"/>
        </w:rPr>
        <w:br w:type="page"/>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前附表</w:t>
      </w:r>
    </w:p>
    <w:tbl>
      <w:tblPr>
        <w:tblStyle w:val="63"/>
        <w:tblW w:w="90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7" w:hRule="atLeast"/>
          <w:tblHeader/>
        </w:trPr>
        <w:tc>
          <w:tcPr>
            <w:tcW w:w="629" w:type="dxa"/>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550"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项目属性与核心产品</w:t>
            </w:r>
          </w:p>
        </w:tc>
        <w:tc>
          <w:tcPr>
            <w:tcW w:w="6550" w:type="dxa"/>
            <w:vAlign w:val="center"/>
          </w:tcPr>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货物类，单一产品或</w:t>
            </w:r>
            <w:r>
              <w:rPr>
                <w:rFonts w:hint="eastAsia" w:ascii="宋体" w:hAnsi="宋体" w:eastAsia="宋体" w:cs="宋体"/>
                <w:kern w:val="0"/>
                <w:sz w:val="24"/>
              </w:rPr>
              <w:t>核心产品为：</w:t>
            </w:r>
            <w:r>
              <w:rPr>
                <w:rFonts w:hint="eastAsia" w:ascii="宋体" w:hAnsi="宋体" w:cs="宋体"/>
                <w:kern w:val="0"/>
                <w:sz w:val="24"/>
                <w:u w:val="single"/>
                <w:lang w:val="en-US" w:eastAsia="zh-CN"/>
              </w:rPr>
              <w:t>医疗制氧</w:t>
            </w:r>
            <w:r>
              <w:rPr>
                <w:rFonts w:hint="eastAsia" w:ascii="宋体" w:hAnsi="宋体" w:eastAsia="宋体" w:cs="宋体"/>
                <w:kern w:val="0"/>
                <w:sz w:val="24"/>
                <w:u w:val="single"/>
                <w:lang w:eastAsia="zh-CN"/>
              </w:rPr>
              <w:t>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采购标的及其对应的中小企业划分标准所属行业</w:t>
            </w:r>
          </w:p>
        </w:tc>
        <w:tc>
          <w:tcPr>
            <w:tcW w:w="6550" w:type="dxa"/>
            <w:vAlign w:val="center"/>
          </w:tcPr>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lang w:val="en-US" w:eastAsia="zh-CN"/>
              </w:rPr>
              <w:t>分子筛、</w:t>
            </w:r>
            <w:r>
              <w:rPr>
                <w:rFonts w:hint="eastAsia"/>
              </w:rPr>
              <w:t>空压机</w:t>
            </w:r>
            <w:r>
              <w:rPr>
                <w:rFonts w:hint="eastAsia"/>
                <w:lang w:eastAsia="zh-CN"/>
              </w:rPr>
              <w:t>、</w:t>
            </w:r>
            <w:r>
              <w:rPr>
                <w:rFonts w:hint="eastAsia"/>
              </w:rPr>
              <w:t>冷冻式干燥机</w:t>
            </w:r>
            <w:r>
              <w:rPr>
                <w:rFonts w:hint="eastAsia"/>
                <w:lang w:eastAsia="zh-CN"/>
              </w:rPr>
              <w:t>、</w:t>
            </w:r>
            <w:r>
              <w:rPr>
                <w:rFonts w:hint="eastAsia"/>
              </w:rPr>
              <w:t>三级过滤器</w:t>
            </w:r>
            <w:r>
              <w:rPr>
                <w:rFonts w:hint="eastAsia"/>
                <w:lang w:eastAsia="zh-CN"/>
              </w:rPr>
              <w:t>、</w:t>
            </w:r>
            <w:r>
              <w:rPr>
                <w:rFonts w:hint="eastAsia"/>
              </w:rPr>
              <w:t>三菱控制系统</w:t>
            </w:r>
            <w:r>
              <w:rPr>
                <w:rFonts w:hint="eastAsia"/>
                <w:lang w:eastAsia="zh-CN"/>
              </w:rPr>
              <w:t>、</w:t>
            </w:r>
            <w:r>
              <w:rPr>
                <w:rFonts w:hint="eastAsia"/>
              </w:rPr>
              <w:t>增压机</w:t>
            </w:r>
            <w:r>
              <w:rPr>
                <w:rFonts w:hint="eastAsia"/>
                <w:lang w:eastAsia="zh-CN"/>
              </w:rPr>
              <w:t>、</w:t>
            </w:r>
            <w:r>
              <w:rPr>
                <w:rFonts w:hint="eastAsia"/>
              </w:rPr>
              <w:t>空气储罐</w:t>
            </w:r>
            <w:r>
              <w:rPr>
                <w:rFonts w:hint="eastAsia"/>
                <w:lang w:eastAsia="zh-CN"/>
              </w:rPr>
              <w:t>、</w:t>
            </w:r>
            <w:r>
              <w:rPr>
                <w:rFonts w:hint="eastAsia"/>
              </w:rPr>
              <w:t>氧气储罐</w:t>
            </w:r>
            <w:r>
              <w:rPr>
                <w:rFonts w:hint="eastAsia"/>
                <w:lang w:eastAsia="zh-CN"/>
              </w:rPr>
              <w:t>、</w:t>
            </w:r>
            <w:r>
              <w:rPr>
                <w:rFonts w:hint="eastAsia"/>
              </w:rPr>
              <w:t>氧气缓冲装置（内置）</w:t>
            </w:r>
            <w:r>
              <w:rPr>
                <w:rFonts w:hint="eastAsia"/>
                <w:lang w:eastAsia="zh-CN"/>
              </w:rPr>
              <w:t>、</w:t>
            </w:r>
            <w:r>
              <w:rPr>
                <w:rFonts w:hint="eastAsia"/>
              </w:rPr>
              <w:t>传感器</w:t>
            </w:r>
            <w:r>
              <w:rPr>
                <w:rFonts w:hint="eastAsia"/>
                <w:lang w:eastAsia="zh-CN"/>
              </w:rPr>
              <w:t>、</w:t>
            </w:r>
            <w:r>
              <w:rPr>
                <w:rFonts w:hint="eastAsia"/>
              </w:rPr>
              <w:t>人机界面</w:t>
            </w:r>
            <w:r>
              <w:rPr>
                <w:rFonts w:hint="eastAsia"/>
                <w:lang w:eastAsia="zh-CN"/>
              </w:rPr>
              <w:t>、</w:t>
            </w:r>
            <w:r>
              <w:rPr>
                <w:rFonts w:hint="eastAsia"/>
              </w:rPr>
              <w:t>调温装置</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标的：站内连接管道</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标的：高压单向阀</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标的：高压截止阀</w:t>
            </w:r>
            <w:r>
              <w:rPr>
                <w:rFonts w:hint="eastAsia"/>
                <w:lang w:eastAsia="zh-CN"/>
              </w:rPr>
              <w:t>，</w:t>
            </w:r>
            <w:r>
              <w:rPr>
                <w:rFonts w:hint="eastAsia"/>
              </w:rPr>
              <w:t>属于</w:t>
            </w:r>
            <w:r>
              <w:rPr>
                <w:rFonts w:hint="eastAsia"/>
                <w:lang w:val="en-US" w:eastAsia="zh-CN"/>
              </w:rPr>
              <w:t xml:space="preserve"> 工业 </w:t>
            </w:r>
            <w:r>
              <w:rPr>
                <w:rFonts w:hint="eastAsia"/>
              </w:rPr>
              <w:t>行业</w:t>
            </w:r>
            <w:r>
              <w:rPr>
                <w:rFonts w:hint="eastAsia"/>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标的：高压软管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标的：站内连接管道</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标的：分气包</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标的：配套链条及汇流排支架</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r>
              <w:rPr>
                <w:rFonts w:hint="eastAsia"/>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r>
              <w:rPr>
                <w:rFonts w:hint="eastAsia"/>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标的：房间维修阀</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标的：面板嵌入式楼层气体观察报警箱</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标的：氧气二级减压箱</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标的：医用氧气终端</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标的：楼层阀</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标的：管支架</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标的：支架刷银粉漆防锈漆</w:t>
            </w:r>
            <w:r>
              <w:rPr>
                <w:rFonts w:hint="eastAsia"/>
                <w:lang w:eastAsia="zh-CN"/>
              </w:rPr>
              <w:t>，</w:t>
            </w:r>
            <w:r>
              <w:rPr>
                <w:rFonts w:hint="eastAsia"/>
              </w:rPr>
              <w:t>属于</w:t>
            </w:r>
            <w:r>
              <w:rPr>
                <w:rFonts w:hint="eastAsia"/>
                <w:lang w:val="en-US" w:eastAsia="zh-CN"/>
              </w:rPr>
              <w:t xml:space="preserve"> 工业 </w:t>
            </w:r>
            <w:r>
              <w:rPr>
                <w:rFonts w:hint="eastAsia"/>
              </w:rPr>
              <w:t>行业</w:t>
            </w:r>
            <w:r>
              <w:rPr>
                <w:rFonts w:hint="eastAsia"/>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标的：油润滑式真空泵</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标的：自动电控报警柜</w:t>
            </w:r>
            <w:r>
              <w:rPr>
                <w:rFonts w:hint="eastAsia"/>
                <w:lang w:eastAsia="zh-CN"/>
              </w:rPr>
              <w:t>，</w:t>
            </w:r>
            <w:r>
              <w:rPr>
                <w:rFonts w:hint="eastAsia"/>
              </w:rPr>
              <w:t>属于</w:t>
            </w:r>
            <w:r>
              <w:rPr>
                <w:rFonts w:hint="eastAsia"/>
                <w:lang w:val="en-US" w:eastAsia="zh-CN"/>
              </w:rPr>
              <w:t xml:space="preserve"> 工业 </w:t>
            </w:r>
            <w:r>
              <w:rPr>
                <w:rFonts w:hint="eastAsia"/>
              </w:rPr>
              <w:t>行业</w:t>
            </w:r>
            <w:r>
              <w:rPr>
                <w:rFonts w:hint="eastAsia"/>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标的：真空罐</w:t>
            </w:r>
            <w:r>
              <w:rPr>
                <w:rFonts w:hint="eastAsia"/>
                <w:lang w:eastAsia="zh-CN"/>
              </w:rPr>
              <w:t>，</w:t>
            </w:r>
            <w:r>
              <w:rPr>
                <w:rFonts w:hint="eastAsia"/>
                <w:lang w:val="en-US" w:eastAsia="zh-CN"/>
              </w:rPr>
              <w:t xml:space="preserve">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标的：尾气灭菌器</w:t>
            </w:r>
            <w:r>
              <w:rPr>
                <w:rFonts w:hint="eastAsia"/>
                <w:lang w:eastAsia="zh-CN"/>
              </w:rPr>
              <w:t>，</w:t>
            </w:r>
            <w:r>
              <w:rPr>
                <w:rFonts w:hint="eastAsia"/>
              </w:rPr>
              <w:t>属于</w:t>
            </w:r>
            <w:r>
              <w:rPr>
                <w:rFonts w:hint="eastAsia"/>
                <w:lang w:val="en-US" w:eastAsia="zh-CN"/>
              </w:rPr>
              <w:t xml:space="preserve"> 工业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标的：站内连接管道</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标的：不锈钢管</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管接</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医用吸引终端</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房间维修阀</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楼层阀</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管支架</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支架刷银粉漆防锈漆</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豪华型铝合金设备带</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楼层阀</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管支架</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支架刷银粉漆防锈漆</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豪华型铝合金设备带</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设备带表面喷塑</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设备带封头</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电源线</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床头灯</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床头灯灯罩</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电源插座</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开关</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护士站主机</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医护分机</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走廊双面显示屏</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门口机</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病床分机</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卫生间紧急按钮</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呼叫线</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呼叫线</w:t>
            </w:r>
            <w:r>
              <w:rPr>
                <w:rFonts w:hint="eastAsia"/>
                <w:lang w:eastAsia="zh-CN"/>
              </w:rPr>
              <w:t>，</w:t>
            </w:r>
            <w:r>
              <w:rPr>
                <w:rFonts w:hint="eastAsia"/>
              </w:rPr>
              <w:t>属于</w:t>
            </w:r>
            <w:r>
              <w:rPr>
                <w:rFonts w:hint="eastAsia"/>
                <w:lang w:val="en-US" w:eastAsia="zh-CN"/>
              </w:rPr>
              <w:t xml:space="preserve"> 工业 </w:t>
            </w:r>
            <w:r>
              <w:rPr>
                <w:rFonts w:hint="eastAsia"/>
              </w:rPr>
              <w:t>行业</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textAlignment w:val="auto"/>
              <w:rPr>
                <w:rFonts w:hint="eastAsia"/>
                <w:lang w:eastAsia="zh-CN"/>
              </w:rPr>
            </w:pPr>
            <w:r>
              <w:rPr>
                <w:rFonts w:hint="eastAsia"/>
              </w:rPr>
              <w:t>标的：</w:t>
            </w:r>
            <w:r>
              <w:rPr>
                <w:rFonts w:hint="eastAsia" w:ascii="宋体" w:hAnsi="宋体" w:cs="宋体"/>
                <w:kern w:val="0"/>
                <w:sz w:val="24"/>
              </w:rPr>
              <w:t>中央监测报警</w:t>
            </w:r>
            <w:r>
              <w:rPr>
                <w:rFonts w:hint="eastAsia"/>
                <w:lang w:eastAsia="zh-CN"/>
              </w:rPr>
              <w:t>，</w:t>
            </w:r>
            <w:r>
              <w:rPr>
                <w:rFonts w:hint="eastAsia"/>
              </w:rPr>
              <w:t>属于</w:t>
            </w:r>
            <w:r>
              <w:rPr>
                <w:rFonts w:hint="eastAsia"/>
                <w:lang w:val="en-US" w:eastAsia="zh-CN"/>
              </w:rPr>
              <w:t xml:space="preserve"> 工业 </w:t>
            </w:r>
            <w:r>
              <w:rPr>
                <w:rFonts w:hint="eastAsia"/>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550" w:type="dxa"/>
            <w:vAlign w:val="center"/>
          </w:tcPr>
          <w:p>
            <w:pPr>
              <w:spacing w:line="360" w:lineRule="auto"/>
              <w:rPr>
                <w:rFonts w:ascii="仿宋" w:hAnsi="仿宋" w:cs="仿宋"/>
                <w:sz w:val="24"/>
              </w:rPr>
            </w:pPr>
            <w:r>
              <w:rPr>
                <w:rFonts w:ascii="Wingdings" w:hAnsi="Wingdings" w:cs="宋体"/>
                <w:kern w:val="0"/>
                <w:sz w:val="24"/>
              </w:rPr>
              <w:t></w:t>
            </w:r>
            <w:r>
              <w:rPr>
                <w:rFonts w:hint="eastAsia" w:ascii="仿宋" w:hAnsi="仿宋" w:cs="仿宋"/>
                <w:sz w:val="24"/>
              </w:rPr>
              <w:t>本项目不允许采购进口产品。</w:t>
            </w:r>
          </w:p>
          <w:p>
            <w:pPr>
              <w:spacing w:line="360" w:lineRule="auto"/>
              <w:rPr>
                <w:rFonts w:hint="eastAsia" w:ascii="宋体" w:hAnsi="宋体" w:eastAsia="宋体" w:cs="宋体"/>
              </w:rPr>
            </w:pPr>
            <w:r>
              <w:rPr>
                <w:rFonts w:ascii="Segoe UI Symbol" w:hAnsi="Segoe UI Symbol" w:cs="Segoe UI Symbol"/>
                <w:sz w:val="24"/>
              </w:rPr>
              <w:t>☐</w:t>
            </w:r>
            <w:r>
              <w:rPr>
                <w:rFonts w:hint="eastAsia" w:ascii="仿宋" w:hAnsi="仿宋" w:cs="仿宋"/>
                <w:sz w:val="24"/>
              </w:rPr>
              <w:t>可以就采购进产品。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vAlign w:val="center"/>
          </w:tcPr>
          <w:p>
            <w:pPr>
              <w:snapToGrid w:val="0"/>
              <w:spacing w:line="360" w:lineRule="auto"/>
              <w:ind w:firstLine="482" w:firstLineChars="200"/>
              <w:rPr>
                <w:rFonts w:hint="eastAsia" w:ascii="宋体" w:hAnsi="宋体" w:eastAsia="宋体" w:cs="宋体"/>
                <w:b/>
                <w:sz w:val="24"/>
              </w:rPr>
            </w:pPr>
            <w:r>
              <w:rPr>
                <w:rFonts w:hint="eastAsia" w:ascii="宋体" w:hAnsi="宋体" w:eastAsia="宋体" w:cs="宋体"/>
                <w:b/>
                <w:sz w:val="24"/>
              </w:rPr>
              <w:t>分包</w:t>
            </w:r>
          </w:p>
        </w:tc>
        <w:tc>
          <w:tcPr>
            <w:tcW w:w="6550" w:type="dxa"/>
            <w:vAlign w:val="center"/>
          </w:tcPr>
          <w:p>
            <w:pPr>
              <w:spacing w:line="360" w:lineRule="auto"/>
              <w:rPr>
                <w:rFonts w:hint="eastAsia" w:ascii="宋体" w:hAnsi="宋体" w:cs="宋体"/>
                <w:sz w:val="24"/>
              </w:rPr>
            </w:pPr>
            <w:r>
              <w:rPr>
                <w:rFonts w:ascii="Wingdings" w:hAnsi="Wingdings" w:cs="宋体"/>
                <w:kern w:val="0"/>
                <w:sz w:val="24"/>
              </w:rPr>
              <w:sym w:font="Wingdings" w:char="00A8"/>
            </w:r>
            <w:r>
              <w:rPr>
                <w:rFonts w:hint="eastAsia" w:ascii="宋体" w:hAnsi="宋体" w:cs="宋体"/>
                <w:kern w:val="0"/>
                <w:sz w:val="24"/>
              </w:rPr>
              <w:t xml:space="preserve"> A</w:t>
            </w:r>
            <w:r>
              <w:rPr>
                <w:rFonts w:hint="eastAsia" w:ascii="宋体" w:hAnsi="宋体" w:cs="宋体"/>
                <w:sz w:val="24"/>
              </w:rPr>
              <w:t>同意将非主体、非关键性的工作分包。</w:t>
            </w:r>
          </w:p>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hint="eastAsia" w:ascii="宋体" w:hAnsi="宋体" w:eastAsia="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550" w:type="dxa"/>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hint="eastAsia" w:ascii="宋体" w:hAnsi="宋体" w:eastAsia="宋体" w:cs="宋体"/>
                <w:sz w:val="24"/>
                <w:szCs w:val="20"/>
              </w:rPr>
            </w:pPr>
            <w:r>
              <w:rPr>
                <w:rFonts w:ascii="Segoe UI Symbol" w:hAnsi="Segoe UI Symbol" w:cs="Segoe UI Symbol"/>
                <w:kern w:val="0"/>
                <w:sz w:val="24"/>
              </w:rPr>
              <w:t>☐</w:t>
            </w:r>
            <w:r>
              <w:rPr>
                <w:rFonts w:hint="eastAsia" w:ascii="宋体" w:hAnsi="宋体" w:cs="宋体"/>
                <w:kern w:val="0"/>
                <w:sz w:val="24"/>
              </w:rPr>
              <w:t>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550" w:type="dxa"/>
            <w:vAlign w:val="center"/>
          </w:tcPr>
          <w:p>
            <w:pPr>
              <w:spacing w:line="360" w:lineRule="auto"/>
              <w:rPr>
                <w:rFonts w:ascii="宋体" w:hAnsi="宋体" w:cs="宋体"/>
                <w:sz w:val="24"/>
              </w:rPr>
            </w:pPr>
            <w:r>
              <w:rPr>
                <w:rFonts w:ascii="Wingdings" w:hAnsi="Wingdings"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ascii="Wingdings" w:hAnsi="Wingdings" w:cs="宋体"/>
                <w:kern w:val="0"/>
                <w:sz w:val="24"/>
              </w:rPr>
              <w:sym w:font="Wingdings" w:char="00A8"/>
            </w:r>
            <w:r>
              <w:rPr>
                <w:rFonts w:hint="eastAsia" w:ascii="宋体" w:hAnsi="宋体" w:cs="宋体"/>
                <w:kern w:val="0"/>
                <w:sz w:val="24"/>
              </w:rPr>
              <w:t>B要求提供，</w:t>
            </w:r>
          </w:p>
          <w:p>
            <w:pPr>
              <w:spacing w:line="360" w:lineRule="auto"/>
              <w:rPr>
                <w:rFonts w:ascii="宋体" w:hAnsi="宋体" w:cs="宋体"/>
                <w:color w:val="FF0000"/>
                <w:kern w:val="0"/>
                <w:sz w:val="24"/>
                <w:highlight w:val="yellow"/>
              </w:rPr>
            </w:pPr>
            <w:r>
              <w:rPr>
                <w:rFonts w:hint="eastAsia" w:ascii="宋体" w:hAnsi="宋体" w:cs="宋体"/>
                <w:color w:val="000000"/>
                <w:kern w:val="0"/>
                <w:sz w:val="24"/>
              </w:rPr>
              <w:t>（1）</w:t>
            </w:r>
            <w:r>
              <w:rPr>
                <w:rFonts w:hint="eastAsia" w:ascii="仿宋" w:hAnsi="仿宋" w:cs="仿宋"/>
                <w:b/>
                <w:kern w:val="0"/>
                <w:sz w:val="24"/>
              </w:rPr>
              <w:t>样品：</w:t>
            </w:r>
            <w:r>
              <w:rPr>
                <w:rFonts w:hint="eastAsia" w:ascii="宋体" w:hAnsi="宋体" w:cs="宋体"/>
                <w:snapToGrid w:val="0"/>
                <w:kern w:val="28"/>
                <w:sz w:val="24"/>
              </w:rPr>
              <w:t>无。</w:t>
            </w:r>
          </w:p>
          <w:p>
            <w:pPr>
              <w:spacing w:line="360" w:lineRule="auto"/>
              <w:outlineLvl w:val="0"/>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样品制作的标准和要求：详见第三部分采购需求</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ascii="Wingdings" w:hAnsi="Wingdings" w:cs="宋体"/>
                <w:kern w:val="0"/>
                <w:sz w:val="24"/>
              </w:rPr>
              <w:t></w:t>
            </w:r>
            <w:r>
              <w:rPr>
                <w:rFonts w:hint="eastAsia" w:ascii="宋体" w:hAnsi="宋体" w:cs="宋体"/>
                <w:kern w:val="0"/>
                <w:sz w:val="24"/>
              </w:rPr>
              <w:t>否；</w:t>
            </w:r>
            <w:r>
              <w:rPr>
                <w:rFonts w:ascii="Segoe UI Symbol" w:hAnsi="Segoe UI Symbol" w:cs="Segoe UI Symbol"/>
                <w:kern w:val="0"/>
                <w:sz w:val="24"/>
              </w:rPr>
              <w:t>☐</w:t>
            </w:r>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kern w:val="0"/>
                <w:sz w:val="24"/>
              </w:rPr>
              <w:t>；检测内容</w:t>
            </w:r>
            <w:r>
              <w:rPr>
                <w:rFonts w:hint="eastAsia" w:ascii="宋体" w:hAnsi="宋体" w:cs="宋体"/>
                <w:sz w:val="24"/>
              </w:rPr>
              <w:t>：</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kern w:val="0"/>
                <w:sz w:val="24"/>
              </w:rPr>
              <w:t>；地点：；联系人：，联系电话：。请投标人在上述时间内提供样品</w:t>
            </w:r>
            <w:r>
              <w:rPr>
                <w:rFonts w:hint="eastAsia" w:ascii="宋体" w:hAnsi="宋体" w:cs="宋体"/>
                <w:sz w:val="24"/>
              </w:rPr>
              <w:t>。超过截止时间的，采购人或采购代理机构将不予接收，并将清场并封闭样品现场。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hint="eastAsia" w:ascii="宋体" w:hAnsi="宋体" w:eastAsia="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vAlign w:val="center"/>
          </w:tcPr>
          <w:p>
            <w:pPr>
              <w:snapToGrid w:val="0"/>
              <w:spacing w:line="360" w:lineRule="auto"/>
              <w:jc w:val="center"/>
              <w:rPr>
                <w:rFonts w:hint="eastAsia" w:ascii="宋体" w:hAnsi="宋体" w:eastAsia="宋体" w:cs="宋体"/>
                <w:bCs/>
                <w:sz w:val="24"/>
              </w:rPr>
            </w:pPr>
            <w:r>
              <w:rPr>
                <w:rFonts w:hint="eastAsia" w:ascii="宋体" w:hAnsi="宋体" w:eastAsia="宋体" w:cs="宋体"/>
                <w:b/>
                <w:sz w:val="24"/>
              </w:rPr>
              <w:t>方案讲解演示</w:t>
            </w:r>
          </w:p>
        </w:tc>
        <w:tc>
          <w:tcPr>
            <w:tcW w:w="6550" w:type="dxa"/>
            <w:vAlign w:val="center"/>
          </w:tcPr>
          <w:p>
            <w:pPr>
              <w:spacing w:line="360" w:lineRule="auto"/>
              <w:ind w:firstLine="120" w:firstLineChars="50"/>
              <w:rPr>
                <w:rFonts w:ascii="宋体" w:hAnsi="宋体" w:cs="宋体"/>
                <w:sz w:val="24"/>
              </w:rPr>
            </w:pPr>
            <w:r>
              <w:rPr>
                <w:rFonts w:ascii="Wingdings" w:hAnsi="Wingdings" w:cs="宋体"/>
                <w:kern w:val="0"/>
                <w:sz w:val="24"/>
              </w:rPr>
              <w:sym w:font="Wingdings" w:char="00FE"/>
            </w:r>
            <w:r>
              <w:rPr>
                <w:rFonts w:hint="eastAsia" w:ascii="宋体" w:hAnsi="宋体" w:cs="宋体"/>
                <w:sz w:val="24"/>
              </w:rPr>
              <w:t>A不组织。</w:t>
            </w:r>
          </w:p>
          <w:p>
            <w:pPr>
              <w:spacing w:line="360" w:lineRule="auto"/>
              <w:rPr>
                <w:rFonts w:ascii="宋体" w:hAnsi="宋体" w:cs="宋体"/>
                <w:sz w:val="24"/>
              </w:rPr>
            </w:pPr>
            <w:r>
              <w:rPr>
                <w:rFonts w:ascii="Wingdings" w:hAnsi="Wingdings" w:cs="宋体"/>
                <w:kern w:val="0"/>
                <w:sz w:val="24"/>
              </w:rPr>
              <w:sym w:font="Wingdings" w:char="00A8"/>
            </w:r>
            <w:r>
              <w:rPr>
                <w:rFonts w:hint="eastAsia" w:ascii="宋体" w:hAnsi="宋体" w:cs="宋体"/>
                <w:sz w:val="24"/>
              </w:rPr>
              <w:t>B组织。</w:t>
            </w:r>
          </w:p>
          <w:p>
            <w:pPr>
              <w:spacing w:line="360" w:lineRule="auto"/>
              <w:rPr>
                <w:rFonts w:ascii="宋体" w:hAnsi="宋体" w:cs="宋体"/>
                <w:sz w:val="24"/>
              </w:rPr>
            </w:pPr>
            <w:r>
              <w:rPr>
                <w:rFonts w:hint="eastAsia" w:ascii="宋体" w:hAnsi="宋体" w:cs="宋体"/>
                <w:sz w:val="24"/>
              </w:rPr>
              <w:t>产品演示注意事项：</w:t>
            </w:r>
          </w:p>
          <w:p>
            <w:pPr>
              <w:spacing w:line="360" w:lineRule="auto"/>
              <w:rPr>
                <w:rFonts w:ascii="宋体" w:hAnsi="宋体" w:cs="宋体"/>
                <w:sz w:val="24"/>
              </w:rPr>
            </w:pPr>
            <w:r>
              <w:rPr>
                <w:rFonts w:hint="eastAsia" w:ascii="宋体" w:hAnsi="宋体" w:cs="宋体"/>
                <w:sz w:val="24"/>
              </w:rPr>
              <w:t>（1）演示产品为：</w:t>
            </w:r>
          </w:p>
          <w:p>
            <w:pPr>
              <w:spacing w:line="360" w:lineRule="auto"/>
              <w:rPr>
                <w:rFonts w:ascii="宋体" w:hAnsi="宋体" w:cs="宋体"/>
                <w:sz w:val="24"/>
              </w:rPr>
            </w:pPr>
            <w:r>
              <w:rPr>
                <w:rFonts w:ascii="宋体" w:hAnsi="宋体" w:cs="宋体"/>
                <w:sz w:val="24"/>
              </w:rPr>
              <w:t>（</w:t>
            </w:r>
            <w:r>
              <w:rPr>
                <w:rFonts w:hint="eastAsia" w:ascii="宋体" w:hAnsi="宋体" w:cs="宋体"/>
                <w:sz w:val="24"/>
              </w:rPr>
              <w:t>2</w:t>
            </w:r>
            <w:r>
              <w:rPr>
                <w:rFonts w:ascii="宋体" w:hAnsi="宋体" w:cs="宋体"/>
                <w:sz w:val="24"/>
              </w:rPr>
              <w:t>）</w:t>
            </w:r>
            <w:r>
              <w:rPr>
                <w:rFonts w:hint="eastAsia" w:ascii="宋体" w:hAnsi="宋体" w:cs="宋体"/>
                <w:sz w:val="24"/>
              </w:rPr>
              <w:t>本项目须进行产品演示，具体要求见招标文件“招标需求”、“评标办法及评分标准”演示相关内容。</w:t>
            </w:r>
          </w:p>
          <w:p>
            <w:pPr>
              <w:snapToGrid w:val="0"/>
              <w:spacing w:line="360" w:lineRule="auto"/>
              <w:rPr>
                <w:rFonts w:ascii="宋体" w:hAnsi="宋体" w:cs="宋体"/>
                <w:kern w:val="0"/>
                <w:sz w:val="24"/>
              </w:rPr>
            </w:pPr>
            <w:r>
              <w:rPr>
                <w:rFonts w:ascii="宋体" w:hAnsi="宋体" w:cs="宋体"/>
                <w:sz w:val="24"/>
              </w:rPr>
              <w:t>（</w:t>
            </w:r>
            <w:r>
              <w:rPr>
                <w:rFonts w:hint="eastAsia" w:ascii="宋体" w:hAnsi="宋体" w:cs="宋体"/>
                <w:sz w:val="24"/>
              </w:rPr>
              <w:t>3</w:t>
            </w:r>
            <w:r>
              <w:rPr>
                <w:rFonts w:ascii="宋体" w:hAnsi="宋体" w:cs="宋体"/>
                <w:sz w:val="24"/>
              </w:rPr>
              <w:t>）</w:t>
            </w:r>
            <w:r>
              <w:rPr>
                <w:rFonts w:hint="eastAsia" w:ascii="宋体" w:hAnsi="宋体" w:cs="宋体"/>
                <w:kern w:val="0"/>
                <w:sz w:val="24"/>
              </w:rPr>
              <w:t>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（4）方案讲解演示按以下方式：采云平台在线讲解演示。政采云平台在线讲解需投标人根据政采云平台操作要求做好准备工作，提前完善软硬件配置环境。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b/>
                <w:kern w:val="0"/>
                <w:sz w:val="24"/>
                <w:lang w:val="zh-CN"/>
              </w:rPr>
            </w:pPr>
            <w:r>
              <w:rPr>
                <w:rFonts w:hint="eastAsia" w:ascii="宋体" w:hAnsi="宋体" w:cs="宋体"/>
                <w:kern w:val="0"/>
                <w:sz w:val="24"/>
              </w:rPr>
              <w:t>注：投标</w:t>
            </w:r>
            <w:r>
              <w:rPr>
                <w:rFonts w:ascii="宋体" w:hAnsi="宋体" w:cs="宋体"/>
                <w:kern w:val="0"/>
                <w:sz w:val="24"/>
              </w:rPr>
              <w:t>人在开标前自行先熟悉政采</w:t>
            </w:r>
            <w:r>
              <w:rPr>
                <w:rFonts w:hint="eastAsia" w:ascii="宋体" w:hAnsi="宋体" w:cs="宋体"/>
                <w:kern w:val="0"/>
                <w:sz w:val="24"/>
              </w:rPr>
              <w:t>云</w:t>
            </w:r>
            <w:r>
              <w:rPr>
                <w:rFonts w:ascii="宋体" w:hAnsi="宋体" w:cs="宋体"/>
                <w:kern w:val="0"/>
                <w:sz w:val="24"/>
              </w:rPr>
              <w:t>平台的在线演示功能模块操作，</w:t>
            </w:r>
            <w:r>
              <w:rPr>
                <w:rFonts w:hint="eastAsia" w:ascii="宋体" w:hAnsi="宋体" w:cs="宋体"/>
                <w:kern w:val="0"/>
                <w:sz w:val="24"/>
              </w:rPr>
              <w:t>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rPr>
        <w:tc>
          <w:tcPr>
            <w:tcW w:w="629" w:type="dxa"/>
            <w:vMerge w:val="restart"/>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vMerge w:val="restart"/>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投标人应当提供的资格、资信证明文件</w:t>
            </w:r>
          </w:p>
        </w:tc>
        <w:tc>
          <w:tcPr>
            <w:tcW w:w="6550" w:type="dxa"/>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rPr>
        <w:tc>
          <w:tcPr>
            <w:tcW w:w="629" w:type="dxa"/>
            <w:vMerge w:val="continue"/>
          </w:tcPr>
          <w:p>
            <w:pPr>
              <w:snapToGrid w:val="0"/>
              <w:spacing w:line="360" w:lineRule="auto"/>
              <w:jc w:val="center"/>
              <w:rPr>
                <w:rFonts w:hint="eastAsia" w:ascii="宋体" w:hAnsi="宋体" w:eastAsia="宋体" w:cs="宋体"/>
                <w:sz w:val="24"/>
              </w:rPr>
            </w:pPr>
          </w:p>
        </w:tc>
        <w:tc>
          <w:tcPr>
            <w:tcW w:w="1843" w:type="dxa"/>
            <w:vMerge w:val="continue"/>
            <w:vAlign w:val="center"/>
          </w:tcPr>
          <w:p>
            <w:pPr>
              <w:snapToGrid w:val="0"/>
              <w:spacing w:line="360" w:lineRule="auto"/>
              <w:jc w:val="center"/>
              <w:rPr>
                <w:rFonts w:hint="eastAsia" w:ascii="宋体" w:hAnsi="宋体" w:eastAsia="宋体" w:cs="宋体"/>
                <w:b/>
                <w:sz w:val="24"/>
              </w:rPr>
            </w:pPr>
          </w:p>
        </w:tc>
        <w:tc>
          <w:tcPr>
            <w:tcW w:w="6550" w:type="dxa"/>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550" w:type="dxa"/>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30" w:hRule="atLeast"/>
        </w:trPr>
        <w:tc>
          <w:tcPr>
            <w:tcW w:w="629" w:type="dxa"/>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6550" w:type="dxa"/>
            <w:vAlign w:val="center"/>
          </w:tcPr>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kern w:val="0"/>
                <w:sz w:val="24"/>
                <w:lang w:val="zh-CN"/>
              </w:rPr>
              <w:t>有关本项目实施所需的所有费用（含税费）均计入报价。</w:t>
            </w:r>
            <w:r>
              <w:rPr>
                <w:rFonts w:hint="eastAsia" w:ascii="宋体" w:hAnsi="宋体" w:eastAsia="宋体" w:cs="宋体"/>
                <w:b/>
                <w:bCs/>
                <w:kern w:val="0"/>
                <w:sz w:val="24"/>
                <w:lang w:val="zh-CN"/>
              </w:rPr>
              <w:t>投标文件</w:t>
            </w:r>
            <w:r>
              <w:rPr>
                <w:rFonts w:hint="eastAsia" w:ascii="宋体" w:hAnsi="宋体" w:eastAsia="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kern w:val="0"/>
                <w:sz w:val="24"/>
                <w:lang w:val="zh-CN"/>
              </w:rPr>
              <w:t>投标文件中价格全部采用人民币报价。招标文件未列明，而投标人认为必需的费用也需列入报价。</w:t>
            </w:r>
            <w:r>
              <w:rPr>
                <w:rFonts w:hint="eastAsia" w:ascii="宋体" w:hAnsi="宋体" w:eastAsia="宋体" w:cs="宋体"/>
                <w:b/>
                <w:kern w:val="0"/>
                <w:sz w:val="24"/>
                <w:lang w:val="zh-CN"/>
              </w:rPr>
              <w:t>提醒：验收时检测费用由</w:t>
            </w:r>
            <w:r>
              <w:rPr>
                <w:rFonts w:hint="eastAsia" w:ascii="宋体" w:hAnsi="宋体" w:eastAsia="宋体" w:cs="宋体"/>
                <w:b/>
                <w:kern w:val="0"/>
                <w:sz w:val="24"/>
              </w:rPr>
              <w:t>中标</w:t>
            </w:r>
            <w:r>
              <w:rPr>
                <w:rFonts w:hint="eastAsia" w:ascii="宋体" w:hAnsi="宋体" w:eastAsia="宋体" w:cs="宋体"/>
                <w:b/>
                <w:kern w:val="0"/>
                <w:sz w:val="24"/>
                <w:lang w:val="zh-CN"/>
              </w:rPr>
              <w:t>人承担，包含在投标总价中。</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投标报价出现下列情形的，投标无效：</w:t>
            </w:r>
          </w:p>
          <w:p>
            <w:pPr>
              <w:snapToGrid w:val="0"/>
              <w:spacing w:line="360" w:lineRule="auto"/>
              <w:ind w:firstLine="241" w:firstLineChars="100"/>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kern w:val="0"/>
                <w:sz w:val="24"/>
                <w:lang w:val="zh-CN"/>
              </w:rPr>
            </w:pPr>
            <w:r>
              <w:rPr>
                <w:rFonts w:hint="eastAsia" w:ascii="宋体" w:hAnsi="宋体" w:eastAsia="宋体" w:cs="宋体"/>
                <w:b/>
                <w:kern w:val="0"/>
                <w:sz w:val="24"/>
                <w:lang w:val="zh-CN"/>
              </w:rPr>
              <w:t>投标报价超过招标文件中规定的预算金额或者最高限价的;</w:t>
            </w:r>
          </w:p>
          <w:p>
            <w:pPr>
              <w:spacing w:line="360" w:lineRule="auto"/>
              <w:ind w:firstLine="241" w:firstLineChars="100"/>
              <w:rPr>
                <w:rFonts w:hint="eastAsia" w:ascii="宋体" w:hAnsi="宋体" w:eastAsia="宋体" w:cs="宋体"/>
                <w:b/>
                <w:sz w:val="24"/>
              </w:rPr>
            </w:pPr>
            <w:r>
              <w:rPr>
                <w:rFonts w:hint="eastAsia" w:ascii="宋体" w:hAnsi="宋体" w:eastAsia="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rPr>
              <w:t>;</w:t>
            </w:r>
          </w:p>
          <w:p>
            <w:pPr>
              <w:spacing w:line="360" w:lineRule="auto"/>
              <w:ind w:firstLine="241" w:firstLineChars="100"/>
              <w:rPr>
                <w:rFonts w:hint="eastAsia" w:ascii="宋体" w:hAnsi="宋体" w:eastAsia="宋体" w:cs="宋体"/>
                <w:sz w:val="24"/>
              </w:rPr>
            </w:pPr>
            <w:r>
              <w:rPr>
                <w:rFonts w:hint="eastAsia" w:ascii="宋体" w:hAnsi="宋体" w:eastAsia="宋体" w:cs="宋体"/>
                <w:b/>
                <w:kern w:val="0"/>
                <w:sz w:val="24"/>
              </w:rPr>
              <w:t>投标人对根据修正原则修正后的报价不确认的</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3" w:hRule="atLeast"/>
        </w:trPr>
        <w:tc>
          <w:tcPr>
            <w:tcW w:w="629" w:type="dxa"/>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11</w:t>
            </w:r>
          </w:p>
        </w:tc>
        <w:tc>
          <w:tcPr>
            <w:tcW w:w="1843" w:type="dxa"/>
            <w:vAlign w:val="center"/>
          </w:tcPr>
          <w:p>
            <w:pPr>
              <w:snapToGrid w:val="0"/>
              <w:jc w:val="center"/>
              <w:rPr>
                <w:rFonts w:hint="eastAsia" w:ascii="宋体" w:hAnsi="宋体" w:eastAsia="宋体" w:cs="宋体"/>
                <w:b/>
                <w:sz w:val="24"/>
              </w:rPr>
            </w:pPr>
            <w:r>
              <w:rPr>
                <w:rFonts w:hint="eastAsia" w:ascii="宋体" w:hAnsi="宋体" w:eastAsia="宋体" w:cs="宋体"/>
                <w:b/>
                <w:sz w:val="24"/>
              </w:rPr>
              <w:t>采购代理机构</w:t>
            </w:r>
          </w:p>
          <w:p>
            <w:pPr>
              <w:snapToGrid w:val="0"/>
              <w:jc w:val="center"/>
              <w:rPr>
                <w:rFonts w:hint="eastAsia" w:ascii="宋体" w:hAnsi="宋体" w:eastAsia="宋体" w:cs="宋体"/>
                <w:kern w:val="2"/>
                <w:sz w:val="21"/>
                <w:szCs w:val="24"/>
                <w:lang w:val="en-US" w:eastAsia="zh-CN" w:bidi="ar-SA"/>
              </w:rPr>
            </w:pPr>
            <w:r>
              <w:rPr>
                <w:rFonts w:hint="eastAsia" w:ascii="宋体" w:hAnsi="宋体" w:eastAsia="宋体" w:cs="宋体"/>
                <w:b/>
                <w:sz w:val="24"/>
              </w:rPr>
              <w:t>代理费用</w:t>
            </w:r>
          </w:p>
        </w:tc>
        <w:tc>
          <w:tcPr>
            <w:tcW w:w="6550" w:type="dxa"/>
            <w:vAlign w:val="center"/>
          </w:tcPr>
          <w:p>
            <w:pPr>
              <w:spacing w:line="360" w:lineRule="auto"/>
              <w:jc w:val="left"/>
              <w:rPr>
                <w:rFonts w:hint="eastAsia" w:ascii="宋体" w:hAnsi="宋体" w:eastAsia="宋体" w:cs="宋体"/>
                <w:kern w:val="2"/>
                <w:sz w:val="21"/>
                <w:szCs w:val="24"/>
                <w:lang w:val="en-US" w:eastAsia="zh-CN" w:bidi="ar-SA"/>
              </w:rPr>
            </w:pPr>
            <w:r>
              <w:rPr>
                <w:rFonts w:hint="eastAsia" w:ascii="宋体" w:hAnsi="宋体" w:eastAsia="宋体" w:cs="宋体"/>
                <w:b/>
                <w:kern w:val="0"/>
                <w:sz w:val="24"/>
              </w:rPr>
              <w:t>投标总</w:t>
            </w:r>
            <w:r>
              <w:rPr>
                <w:rFonts w:hint="eastAsia" w:ascii="宋体" w:hAnsi="宋体" w:eastAsia="宋体" w:cs="宋体"/>
                <w:b/>
                <w:bCs/>
                <w:spacing w:val="-2"/>
                <w:sz w:val="24"/>
              </w:rPr>
              <w:t>报价应含采购服务费，采购服务费按照国家发展计划委员会计价格[2002]1980 号文《招标代理服务费管理暂行办法》及发改办价格[2003]857号文的收费标准（货物类）计取，为</w:t>
            </w:r>
            <w:r>
              <w:rPr>
                <w:rFonts w:hint="eastAsia" w:ascii="宋体" w:hAnsi="宋体" w:cs="宋体"/>
                <w:b/>
                <w:bCs/>
                <w:spacing w:val="-2"/>
                <w:sz w:val="24"/>
                <w:highlight w:val="none"/>
                <w:lang w:val="en-US" w:eastAsia="zh-CN"/>
              </w:rPr>
              <w:t>采购服务费</w:t>
            </w:r>
            <w:r>
              <w:rPr>
                <w:rFonts w:hint="eastAsia" w:ascii="宋体" w:hAnsi="宋体" w:eastAsia="宋体" w:cs="宋体"/>
                <w:b/>
                <w:bCs/>
                <w:spacing w:val="-2"/>
                <w:sz w:val="24"/>
                <w:highlight w:val="none"/>
              </w:rPr>
              <w:t>人民币</w:t>
            </w:r>
            <w:r>
              <w:rPr>
                <w:rFonts w:hint="eastAsia" w:ascii="宋体" w:hAnsi="宋体" w:cs="宋体"/>
                <w:b/>
                <w:bCs/>
                <w:spacing w:val="-2"/>
                <w:sz w:val="24"/>
                <w:highlight w:val="none"/>
                <w:lang w:val="en-US" w:eastAsia="zh-CN"/>
              </w:rPr>
              <w:t>肆仟捌佰叁拾</w:t>
            </w:r>
            <w:r>
              <w:rPr>
                <w:rFonts w:hint="eastAsia" w:ascii="宋体" w:hAnsi="宋体" w:eastAsia="宋体" w:cs="宋体"/>
                <w:b/>
                <w:bCs/>
                <w:spacing w:val="-2"/>
                <w:sz w:val="24"/>
                <w:highlight w:val="none"/>
              </w:rPr>
              <w:fldChar w:fldCharType="begin"/>
            </w:r>
            <w:r>
              <w:rPr>
                <w:rFonts w:hint="eastAsia" w:ascii="宋体" w:hAnsi="宋体" w:eastAsia="宋体" w:cs="宋体"/>
                <w:b/>
                <w:bCs/>
                <w:spacing w:val="-2"/>
                <w:sz w:val="24"/>
                <w:highlight w:val="none"/>
              </w:rPr>
              <w:instrText xml:space="preserve"> = 6900 \* CHINESENUM4 \* MERGEFORMAT </w:instrText>
            </w:r>
            <w:r>
              <w:rPr>
                <w:rFonts w:hint="eastAsia" w:ascii="宋体" w:hAnsi="宋体" w:eastAsia="宋体" w:cs="宋体"/>
                <w:b/>
                <w:bCs/>
                <w:spacing w:val="-2"/>
                <w:sz w:val="24"/>
                <w:highlight w:val="none"/>
              </w:rPr>
              <w:fldChar w:fldCharType="separate"/>
            </w:r>
            <w:r>
              <w:rPr>
                <w:rFonts w:hint="eastAsia" w:ascii="宋体" w:hAnsi="宋体" w:eastAsia="宋体" w:cs="宋体"/>
                <w:b/>
                <w:bCs/>
                <w:spacing w:val="-2"/>
                <w:sz w:val="24"/>
                <w:highlight w:val="none"/>
              </w:rPr>
              <w:t>元整</w:t>
            </w:r>
            <w:r>
              <w:rPr>
                <w:rFonts w:hint="eastAsia" w:ascii="宋体" w:hAnsi="宋体" w:eastAsia="宋体" w:cs="宋体"/>
                <w:b/>
                <w:bCs/>
                <w:spacing w:val="-2"/>
                <w:sz w:val="24"/>
                <w:highlight w:val="none"/>
              </w:rPr>
              <w:fldChar w:fldCharType="end"/>
            </w:r>
            <w:r>
              <w:rPr>
                <w:rFonts w:hint="eastAsia" w:ascii="宋体" w:hAnsi="宋体" w:eastAsia="宋体" w:cs="宋体"/>
                <w:b/>
                <w:bCs/>
                <w:spacing w:val="-2"/>
                <w:sz w:val="24"/>
                <w:highlight w:val="none"/>
              </w:rPr>
              <w:t>（￥：</w:t>
            </w:r>
            <w:r>
              <w:rPr>
                <w:rFonts w:hint="eastAsia" w:ascii="宋体" w:hAnsi="宋体" w:cs="宋体"/>
                <w:b/>
                <w:bCs/>
                <w:spacing w:val="-2"/>
                <w:sz w:val="24"/>
                <w:highlight w:val="none"/>
                <w:lang w:val="en-US" w:eastAsia="zh-CN"/>
              </w:rPr>
              <w:t>4830</w:t>
            </w:r>
            <w:r>
              <w:rPr>
                <w:rFonts w:hint="eastAsia" w:ascii="宋体" w:hAnsi="宋体" w:eastAsia="宋体" w:cs="宋体"/>
                <w:b/>
                <w:bCs/>
                <w:spacing w:val="-2"/>
                <w:sz w:val="24"/>
                <w:highlight w:val="none"/>
              </w:rPr>
              <w:t>.00元）</w:t>
            </w:r>
            <w:r>
              <w:rPr>
                <w:rFonts w:hint="eastAsia" w:ascii="宋体" w:hAnsi="宋体" w:eastAsia="宋体" w:cs="宋体"/>
                <w:b/>
                <w:bCs/>
                <w:spacing w:val="-2"/>
                <w:sz w:val="24"/>
              </w:rPr>
              <w:t>。由中标单位在领取中标通知书时支付给采购代理公司。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rPr>
        <w:tc>
          <w:tcPr>
            <w:tcW w:w="629" w:type="dxa"/>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12</w:t>
            </w:r>
          </w:p>
        </w:tc>
        <w:tc>
          <w:tcPr>
            <w:tcW w:w="1843" w:type="dxa"/>
            <w:vAlign w:val="center"/>
          </w:tcPr>
          <w:p>
            <w:pP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rPr>
              <w:t xml:space="preserve">备份投标文件送达地点和签收人员 </w:t>
            </w:r>
          </w:p>
        </w:tc>
        <w:tc>
          <w:tcPr>
            <w:tcW w:w="6550" w:type="dxa"/>
            <w:vAlign w:val="center"/>
          </w:tcPr>
          <w:p>
            <w:pPr>
              <w:pStyle w:val="33"/>
              <w:spacing w:line="360" w:lineRule="auto"/>
              <w:rPr>
                <w:rFonts w:hint="eastAsia" w:ascii="宋体" w:hAnsi="宋体" w:eastAsia="宋体" w:cs="宋体"/>
                <w:snapToGrid w:val="0"/>
                <w:kern w:val="28"/>
                <w:sz w:val="24"/>
                <w:szCs w:val="21"/>
                <w:lang w:val="en-US" w:eastAsia="zh-CN" w:bidi="ar-SA"/>
              </w:rPr>
            </w:pPr>
            <w:r>
              <w:rPr>
                <w:rFonts w:hint="eastAsia" w:ascii="宋体" w:hAnsi="宋体" w:eastAsia="宋体" w:cs="宋体"/>
                <w:b/>
                <w:bCs/>
                <w:kern w:val="28"/>
                <w:sz w:val="24"/>
                <w:szCs w:val="24"/>
              </w:rPr>
              <w:t>备份投标文件送达地点：</w:t>
            </w:r>
            <w:r>
              <w:rPr>
                <w:rFonts w:hint="eastAsia" w:hAnsi="宋体" w:cs="宋体"/>
                <w:kern w:val="28"/>
                <w:sz w:val="24"/>
                <w:szCs w:val="24"/>
                <w:u w:val="single"/>
                <w:lang w:eastAsia="zh-CN"/>
              </w:rPr>
              <w:t>建德市洋溪街道一江春水花街6幢018号</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lang w:eastAsia="zh-CN"/>
              </w:rPr>
              <w:t>汪煜钧：</w:t>
            </w:r>
            <w:r>
              <w:rPr>
                <w:rFonts w:hint="eastAsia" w:hAnsi="宋体" w:cs="宋体"/>
                <w:sz w:val="24"/>
                <w:u w:val="single"/>
              </w:rPr>
              <w:t xml:space="preserve"> </w:t>
            </w:r>
            <w:r>
              <w:rPr>
                <w:rFonts w:hint="eastAsia" w:hAnsi="宋体" w:cs="宋体"/>
                <w:sz w:val="24"/>
                <w:u w:val="single"/>
                <w:lang w:eastAsia="zh-CN"/>
              </w:rPr>
              <w:t>15088643370</w:t>
            </w:r>
            <w:r>
              <w:rPr>
                <w:rFonts w:hint="eastAsia" w:ascii="宋体" w:hAnsi="宋体" w:eastAsia="宋体" w:cs="宋体"/>
                <w:sz w:val="24"/>
                <w:szCs w:val="24"/>
              </w:rPr>
              <w:t>。</w:t>
            </w:r>
            <w:r>
              <w:rPr>
                <w:rFonts w:hint="eastAsia" w:ascii="宋体" w:hAnsi="宋体" w:eastAsia="宋体" w:cs="宋体"/>
                <w:b/>
                <w:sz w:val="24"/>
                <w:szCs w:val="24"/>
              </w:rPr>
              <w:t>采购人、采购代理机构不强制或变相强制投标人提交备份投标文件</w:t>
            </w:r>
            <w:r>
              <w:rPr>
                <w:rFonts w:hint="eastAsia" w:ascii="宋体" w:hAnsi="宋体" w:eastAsia="宋体" w:cs="宋体"/>
                <w:b/>
                <w:color w:val="auto"/>
                <w:sz w:val="24"/>
                <w:szCs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8" w:hRule="atLeast"/>
        </w:trPr>
        <w:tc>
          <w:tcPr>
            <w:tcW w:w="629" w:type="dxa"/>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3</w:t>
            </w:r>
          </w:p>
        </w:tc>
        <w:tc>
          <w:tcPr>
            <w:tcW w:w="1843" w:type="dxa"/>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550" w:type="dxa"/>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rPr>
        <w:tc>
          <w:tcPr>
            <w:tcW w:w="629" w:type="dxa"/>
            <w:vMerge w:val="restart"/>
            <w:vAlign w:val="center"/>
          </w:tcPr>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4</w:t>
            </w:r>
          </w:p>
        </w:tc>
        <w:tc>
          <w:tcPr>
            <w:tcW w:w="1843" w:type="dxa"/>
            <w:vMerge w:val="restart"/>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特别说明</w:t>
            </w:r>
          </w:p>
        </w:tc>
        <w:tc>
          <w:tcPr>
            <w:tcW w:w="6550" w:type="dxa"/>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rPr>
        <w:tc>
          <w:tcPr>
            <w:tcW w:w="629" w:type="dxa"/>
            <w:vMerge w:val="continue"/>
            <w:vAlign w:val="center"/>
          </w:tcPr>
          <w:p>
            <w:pPr>
              <w:snapToGrid w:val="0"/>
              <w:spacing w:line="360" w:lineRule="auto"/>
              <w:jc w:val="center"/>
              <w:rPr>
                <w:rFonts w:hint="eastAsia" w:ascii="宋体" w:hAnsi="宋体" w:eastAsia="宋体" w:cs="宋体"/>
                <w:sz w:val="24"/>
              </w:rPr>
            </w:pPr>
          </w:p>
        </w:tc>
        <w:tc>
          <w:tcPr>
            <w:tcW w:w="1843" w:type="dxa"/>
            <w:vMerge w:val="continue"/>
            <w:vAlign w:val="center"/>
          </w:tcPr>
          <w:p>
            <w:pPr>
              <w:snapToGrid w:val="0"/>
              <w:spacing w:line="360" w:lineRule="auto"/>
              <w:jc w:val="center"/>
              <w:rPr>
                <w:rFonts w:hint="eastAsia" w:ascii="宋体" w:hAnsi="宋体" w:eastAsia="宋体" w:cs="宋体"/>
                <w:b/>
                <w:sz w:val="24"/>
              </w:rPr>
            </w:pPr>
          </w:p>
        </w:tc>
        <w:tc>
          <w:tcPr>
            <w:tcW w:w="6550" w:type="dxa"/>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kern w:val="28"/>
                <w:sz w:val="24"/>
              </w:rPr>
            </w:pPr>
            <w:r>
              <w:rPr>
                <w:rFonts w:hint="eastAsia" w:ascii="宋体" w:hAnsi="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宋体" w:hAnsi="宋体" w:eastAsia="宋体" w:cs="宋体"/>
          <w:b/>
          <w:sz w:val="32"/>
          <w:szCs w:val="20"/>
        </w:rPr>
      </w:pPr>
    </w:p>
    <w:bookmarkEnd w:id="10"/>
    <w:p>
      <w:pPr>
        <w:adjustRightInd/>
        <w:spacing w:line="360" w:lineRule="auto"/>
        <w:ind w:firstLine="3845" w:firstLineChars="1197"/>
        <w:outlineLvl w:val="0"/>
        <w:rPr>
          <w:rFonts w:hint="eastAsia" w:ascii="宋体" w:hAnsi="宋体" w:eastAsia="宋体" w:cs="宋体"/>
          <w:b/>
          <w:sz w:val="32"/>
          <w:szCs w:val="20"/>
        </w:rPr>
      </w:pPr>
      <w:bookmarkStart w:id="13" w:name="_Toc164416483"/>
      <w:bookmarkStart w:id="14" w:name="第三部分"/>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“采购代理机构”系指招标公告中载明的本项目的采购代理机构。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2.6“电子交易平台”系指本项目政府采购活动所依托的政府采购云平台（https://www.zcygov.cn/）。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2.7 </w:t>
      </w:r>
      <w:r>
        <w:rPr>
          <w:rFonts w:hint="eastAsia" w:ascii="宋体" w:hAnsi="宋体" w:cs="宋体"/>
          <w:sz w:val="24"/>
        </w:rPr>
        <w:t>“▲” 系指实质性要求条款，“</w:t>
      </w:r>
      <w:r>
        <w:rPr>
          <w:rFonts w:ascii="Wingdings" w:hAnsi="Wingdings" w:cs="宋体"/>
          <w:kern w:val="0"/>
          <w:sz w:val="24"/>
        </w:rPr>
        <w:sym w:font="Wingdings" w:char="00A8"/>
      </w:r>
      <w:r>
        <w:rPr>
          <w:rFonts w:hint="eastAsia" w:ascii="宋体" w:hAnsi="宋体" w:cs="宋体"/>
          <w:sz w:val="24"/>
        </w:rPr>
        <w:t>” 系指适用本项目的要求，“</w:t>
      </w:r>
      <w:r>
        <w:rPr>
          <w:rFonts w:ascii="Segoe UI Symbol" w:hAnsi="Segoe UI Symbol" w:cs="Segoe UI Symbol"/>
          <w:kern w:val="0"/>
          <w:sz w:val="24"/>
        </w:rPr>
        <w:t>☐</w:t>
      </w:r>
      <w:r>
        <w:rPr>
          <w:rFonts w:hint="eastAsia" w:ascii="宋体" w:hAnsi="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eastAsia="宋体" w:cs="宋体"/>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eastAsia="宋体" w:cs="宋体"/>
          <w:sz w:val="24"/>
        </w:rPr>
        <w:t>联合协议或者分包意向协议约定小微企业的合同份额占到合同总金额30%以上的</w:t>
      </w:r>
      <w:bookmarkEnd w:id="16"/>
      <w:r>
        <w:rPr>
          <w:rFonts w:hint="eastAsia" w:ascii="宋体" w:hAnsi="宋体" w:eastAsia="宋体" w:cs="宋体"/>
          <w:sz w:val="24"/>
        </w:rPr>
        <w:t>，对联合体或者大中型企业的报价给予6%的扣除，用扣除后的价格参加评审。组成联合体或者接受分包的小微企业与联合体内其他企业、分包企业之间存在直接控股、管理关系的，不享受价格扣除优惠政策。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3.5平等对待内外资企业和符合条件的破产重整企业</w:t>
      </w:r>
    </w:p>
    <w:p>
      <w:pPr>
        <w:spacing w:line="360" w:lineRule="auto"/>
        <w:ind w:firstLine="480" w:firstLineChars="200"/>
        <w:rPr>
          <w:rFonts w:hint="eastAsia" w:ascii="宋体" w:hAnsi="宋体" w:eastAsia="宋体" w:cs="宋体"/>
          <w:b/>
        </w:rPr>
      </w:pPr>
      <w:r>
        <w:rPr>
          <w:rFonts w:hint="eastAsia" w:ascii="宋体" w:hAnsi="宋体" w:eastAsia="宋体" w:cs="宋体"/>
          <w:sz w:val="24"/>
        </w:rPr>
        <w:t>平等对待内外资企业和符合条件的破产重整企业，切实保障企业公平竞争，平等维护企业的合法利益。</w:t>
      </w:r>
      <w:r>
        <w:rPr>
          <w:rFonts w:hint="eastAsia" w:ascii="宋体" w:hAnsi="宋体" w:eastAsia="宋体" w:cs="宋体"/>
          <w:sz w:val="24"/>
        </w:rPr>
        <w:cr/>
      </w:r>
      <w:r>
        <w:rPr>
          <w:rFonts w:hint="eastAsia" w:ascii="宋体" w:hAnsi="宋体" w:eastAsia="宋体" w:cs="宋体"/>
          <w:b/>
        </w:rPr>
        <w:t>4. 询问、质疑、投诉</w:t>
      </w:r>
    </w:p>
    <w:p>
      <w:pPr>
        <w:pStyle w:val="887"/>
        <w:shd w:val="clear" w:color="auto" w:fill="FFFFFF"/>
        <w:snapToGrid w:val="0"/>
        <w:spacing w:after="240" w:afterAutospacing="0" w:line="360" w:lineRule="auto"/>
        <w:ind w:firstLine="400"/>
        <w:contextualSpacing/>
        <w:rPr>
          <w:rFonts w:hint="eastAsia" w:ascii="宋体" w:hAnsi="宋体" w:eastAsia="宋体" w:cs="宋体"/>
          <w:lang w:val="zh-CN"/>
        </w:rPr>
      </w:pPr>
      <w:r>
        <w:rPr>
          <w:rFonts w:hint="eastAsia" w:ascii="宋体" w:hAnsi="宋体" w:eastAsia="宋体" w:cs="宋体"/>
          <w:lang w:val="zh-CN"/>
        </w:rPr>
        <w:t>4.1在线询问、质疑、投诉</w:t>
      </w:r>
    </w:p>
    <w:p>
      <w:pPr>
        <w:pStyle w:val="887"/>
        <w:shd w:val="clear" w:color="auto" w:fill="FFFFFF"/>
        <w:snapToGrid w:val="0"/>
        <w:spacing w:after="240" w:afterAutospacing="0" w:line="360" w:lineRule="auto"/>
        <w:ind w:firstLine="400"/>
        <w:contextualSpacing/>
        <w:rPr>
          <w:rFonts w:hint="eastAsia" w:ascii="宋体" w:hAnsi="宋体" w:eastAsia="宋体" w:cs="宋体"/>
          <w:lang w:val="zh-CN"/>
        </w:rPr>
      </w:pPr>
      <w:r>
        <w:rPr>
          <w:rFonts w:hint="eastAsia" w:ascii="宋体" w:hAnsi="宋体" w:eastAsia="宋体" w:cs="宋体"/>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4.3供应商质疑</w:t>
      </w:r>
    </w:p>
    <w:p>
      <w:pPr>
        <w:pStyle w:val="33"/>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int="eastAsia" w:ascii="宋体" w:hAnsi="宋体" w:eastAsia="宋体" w:cs="宋体"/>
          <w:sz w:val="24"/>
        </w:rPr>
      </w:pPr>
      <w:r>
        <w:rPr>
          <w:rFonts w:hint="eastAsia" w:ascii="宋体" w:hAnsi="宋体" w:eastAsia="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4.3.3</w:t>
      </w:r>
      <w:r>
        <w:rPr>
          <w:rFonts w:hint="eastAsia" w:ascii="宋体" w:hAnsi="宋体" w:eastAsia="宋体" w:cs="宋体"/>
          <w:sz w:val="24"/>
        </w:rPr>
        <w:t>供应商提出质疑应当提交质疑函和必要的证明材料。质疑函应当包括下列内容：</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4.3.3.1供应商的姓名或者名称、地址、邮编、联系人及联系电话；</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4.3.3.2质疑项目的名称、编号；</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4.3.3.3具体、明确的质疑事项和与质疑事项相关的请求；</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4.3.3.4事实依据；</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4.3.3.5必要的法律依据；</w:t>
      </w:r>
    </w:p>
    <w:p>
      <w:pPr>
        <w:pStyle w:val="33"/>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4.3.3.6提出质疑的日期。</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4.4供应商投诉</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投诉书范本及制作说明详见附件3。</w:t>
      </w: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29"/>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6.1已获取招标文件的潜在投标人，若有问题需要澄清，应于投标截止时间前，以书面形式向采购代理机构提出。</w:t>
      </w:r>
    </w:p>
    <w:p>
      <w:pPr>
        <w:pStyle w:val="129"/>
        <w:snapToGrid w:val="0"/>
        <w:spacing w:before="0"/>
        <w:ind w:firstLine="480"/>
        <w:rPr>
          <w:rFonts w:hint="eastAsia" w:ascii="宋体" w:hAnsi="宋体" w:eastAsia="宋体" w:cs="宋体"/>
        </w:rPr>
      </w:pPr>
      <w:r>
        <w:rPr>
          <w:rFonts w:hint="eastAsia" w:ascii="宋体" w:hAnsi="宋体" w:eastAsia="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宋体" w:hAnsi="宋体" w:eastAsia="宋体" w:cs="宋体"/>
          <w:sz w:val="18"/>
          <w:szCs w:val="18"/>
          <w:lang w:val="en-US"/>
        </w:rPr>
      </w:pP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5"/>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b/>
          <w:sz w:val="24"/>
        </w:rPr>
        <w:t>资格文件</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11.1.2</w:t>
      </w:r>
      <w:bookmarkStart w:id="17" w:name="_Hlk101259339"/>
      <w:r>
        <w:rPr>
          <w:rFonts w:hint="eastAsia" w:ascii="宋体" w:hAnsi="宋体" w:eastAsia="宋体" w:cs="宋体"/>
          <w:snapToGrid w:val="0"/>
          <w:kern w:val="28"/>
          <w:sz w:val="24"/>
          <w:szCs w:val="20"/>
        </w:rPr>
        <w:t>联合协议</w:t>
      </w:r>
      <w:bookmarkEnd w:id="17"/>
      <w:r>
        <w:rPr>
          <w:rFonts w:hint="eastAsia" w:ascii="宋体" w:hAnsi="宋体" w:eastAsia="宋体" w:cs="宋体"/>
          <w:snapToGrid w:val="0"/>
          <w:kern w:val="28"/>
          <w:sz w:val="24"/>
          <w:szCs w:val="20"/>
        </w:rPr>
        <w:t>（如果有)；</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11.1.3落实政府采购政策需满足的资格要求</w:t>
      </w:r>
      <w:r>
        <w:rPr>
          <w:rFonts w:hint="eastAsia" w:ascii="宋体" w:hAnsi="宋体" w:eastAsia="宋体" w:cs="宋体"/>
          <w:snapToGrid w:val="0"/>
          <w:kern w:val="28"/>
          <w:sz w:val="24"/>
          <w:szCs w:val="20"/>
        </w:rPr>
        <w:t>：</w:t>
      </w:r>
      <w:r>
        <w:rPr>
          <w:rFonts w:hint="eastAsia" w:ascii="宋体" w:hAnsi="宋体" w:eastAsia="宋体" w:cs="宋体"/>
          <w:sz w:val="24"/>
        </w:rPr>
        <w:t>提供《中小企业声明函》或《残疾人福利性单位声明函》或由省级以上监狱管理局、戒毒管理局（含新疆生产建设兵团）出具的属于监狱企业的证明文件；</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2商务技术</w:t>
      </w:r>
      <w:r>
        <w:rPr>
          <w:rFonts w:hint="eastAsia" w:ascii="宋体" w:hAnsi="宋体" w:eastAsia="宋体" w:cs="宋体"/>
          <w:sz w:val="24"/>
          <w:lang w:val="zh-CN"/>
        </w:rPr>
        <w:t>文件：</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11.2.1投标函；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11.2.3分包意向协议</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11.2.4符合性审查资料；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11.2.5评标标准相应的商务技术资料；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11.2.6投标标的清单；</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11.2.7商务技术偏离表；</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p>
    <w:p>
      <w:pPr>
        <w:snapToGrid w:val="0"/>
        <w:spacing w:line="360" w:lineRule="auto"/>
        <w:ind w:firstLine="480" w:firstLineChars="200"/>
        <w:rPr>
          <w:rFonts w:hint="eastAsia" w:ascii="宋体" w:hAnsi="宋体" w:eastAsia="宋体" w:cs="宋体"/>
          <w:sz w:val="24"/>
          <w:u w:val="single"/>
          <w:lang w:val="zh-CN"/>
        </w:rPr>
      </w:pPr>
      <w:r>
        <w:rPr>
          <w:rFonts w:hint="eastAsia" w:ascii="宋体" w:hAnsi="宋体" w:eastAsia="宋体" w:cs="宋体"/>
          <w:kern w:val="0"/>
          <w:sz w:val="24"/>
          <w:lang w:val="zh-CN"/>
        </w:rPr>
        <w:t>11.</w:t>
      </w:r>
      <w:r>
        <w:rPr>
          <w:rFonts w:hint="eastAsia" w:ascii="宋体" w:hAnsi="宋体" w:eastAsia="宋体" w:cs="宋体"/>
          <w:kern w:val="0"/>
          <w:sz w:val="24"/>
        </w:rPr>
        <w:t>3</w:t>
      </w:r>
      <w:r>
        <w:rPr>
          <w:rFonts w:hint="eastAsia" w:ascii="宋体" w:hAnsi="宋体" w:eastAsia="宋体" w:cs="宋体"/>
          <w:b/>
          <w:sz w:val="24"/>
        </w:rPr>
        <w:t>报价文件：</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11.3.1开标一览表（报价表）；</w:t>
      </w:r>
    </w:p>
    <w:p>
      <w:pPr>
        <w:pStyle w:val="2"/>
        <w:ind w:left="664" w:leftChars="316" w:firstLine="228" w:firstLineChars="95"/>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11.3.2中小企业声明函（如果有）。</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129"/>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29"/>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29"/>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29"/>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29"/>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宋体" w:hAnsi="宋体" w:eastAsia="宋体" w:cs="宋体"/>
          <w:szCs w:val="24"/>
        </w:rPr>
      </w:pPr>
      <w:r>
        <w:rPr>
          <w:rFonts w:hint="eastAsia" w:ascii="宋体" w:hAnsi="宋体" w:eastAsia="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3"/>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但采购人、采购代理机构不强制或变相强制投标人提交备份投标文件。</w:t>
      </w:r>
    </w:p>
    <w:p>
      <w:pPr>
        <w:pStyle w:val="33"/>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DVD光盘等存储介质</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15.5投标人仅提交备份投标文件，未在电子交易平台传输递交投标文件的，投标无效。</w:t>
      </w:r>
    </w:p>
    <w:p>
      <w:pPr>
        <w:pStyle w:val="129"/>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6"/>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rPr>
        <w:t>4.2规定</w:t>
      </w:r>
      <w:r>
        <w:rPr>
          <w:rFonts w:hint="eastAsia" w:ascii="宋体" w:hAnsi="宋体" w:eastAsia="宋体" w:cs="宋体"/>
          <w:szCs w:val="21"/>
        </w:rPr>
        <w:t>的情形之一的，投标无效：</w:t>
      </w:r>
    </w:p>
    <w:p>
      <w:pPr>
        <w:pStyle w:val="129"/>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29"/>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29"/>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hint="eastAsia" w:ascii="宋体" w:hAnsi="宋体" w:eastAsia="宋体" w:cs="宋体"/>
          <w:b/>
          <w:sz w:val="32"/>
        </w:rPr>
      </w:pPr>
    </w:p>
    <w:p>
      <w:pPr>
        <w:pStyle w:val="129"/>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555"/>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p>
    <w:p>
      <w:pPr>
        <w:pStyle w:val="555"/>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19.1</w:t>
      </w:r>
      <w:r>
        <w:rPr>
          <w:rFonts w:hint="eastAsia" w:ascii="宋体" w:hAnsi="宋体" w:eastAsia="宋体" w:cs="宋体"/>
          <w:sz w:val="24"/>
        </w:rPr>
        <w:t>采购人或采购代理机构依据法律法规和招标文件的规定，对投标人的资格进行审查。</w:t>
      </w:r>
    </w:p>
    <w:p>
      <w:pPr>
        <w:pStyle w:val="129"/>
        <w:spacing w:before="0"/>
        <w:ind w:firstLine="480"/>
        <w:rPr>
          <w:rFonts w:hint="eastAsia" w:ascii="宋体" w:hAnsi="宋体" w:eastAsia="宋体" w:cs="宋体"/>
        </w:rPr>
      </w:pPr>
      <w:r>
        <w:rPr>
          <w:rFonts w:hint="eastAsia" w:ascii="宋体" w:hAnsi="宋体" w:eastAsia="宋体" w:cs="宋体"/>
          <w:kern w:val="0"/>
          <w:szCs w:val="24"/>
        </w:rPr>
        <w:t>19.2投标人未按照招标文件要求提供与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29"/>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3对未通过资格审查的投标人，采购人或采购代理机构告知其未通过的原因。</w:t>
      </w:r>
    </w:p>
    <w:p>
      <w:pPr>
        <w:pStyle w:val="129"/>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4合格投标人不足3家的，不再评标。</w:t>
      </w:r>
    </w:p>
    <w:p>
      <w:pPr>
        <w:pStyle w:val="129"/>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29"/>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29"/>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20.3信用信息的使用规则：经查询列入失信被执行人名单、重大税收违法失信主体、政府采购严重违法失信行为记录名单的投标人将被拒绝参与政府采购活动。</w:t>
      </w:r>
    </w:p>
    <w:p>
      <w:pPr>
        <w:pStyle w:val="129"/>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29"/>
        <w:spacing w:before="0"/>
        <w:ind w:firstLine="0" w:firstLineChars="0"/>
        <w:rPr>
          <w:rFonts w:hint="eastAsia" w:ascii="宋体" w:hAnsi="宋体" w:eastAsia="宋体" w:cs="宋体"/>
          <w:kern w:val="0"/>
          <w:szCs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8" w:name="_Toc91899903"/>
      <w:r>
        <w:rPr>
          <w:rFonts w:hint="eastAsia" w:ascii="宋体" w:hAnsi="宋体" w:eastAsia="宋体" w:cs="宋体"/>
          <w:b/>
          <w:sz w:val="24"/>
        </w:rPr>
        <w:t>21.</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29"/>
        <w:snapToGrid w:val="0"/>
        <w:spacing w:before="0"/>
        <w:ind w:firstLine="480"/>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采购代理机构的名称、地址、联系方式，项目名称和项目编号，中标人名称、地址和中标金额，主要中标标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七、合同授予</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29"/>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hint="eastAsia" w:ascii="宋体" w:hAnsi="宋体" w:eastAsia="宋体" w:cs="宋体"/>
        </w:rPr>
      </w:pPr>
      <w:r>
        <w:rPr>
          <w:rFonts w:hint="eastAsia" w:ascii="宋体" w:hAnsi="宋体" w:eastAsia="宋体" w:cs="宋体"/>
          <w:sz w:val="24"/>
          <w:lang w:val="en-US"/>
        </w:rPr>
        <w:t>27.预付款</w:t>
      </w:r>
    </w:p>
    <w:p>
      <w:pPr>
        <w:adjustRightInd/>
        <w:spacing w:line="360" w:lineRule="auto"/>
        <w:ind w:firstLine="480" w:firstLineChars="200"/>
        <w:rPr>
          <w:rFonts w:hint="eastAsia" w:ascii="宋体" w:hAnsi="宋体" w:eastAsia="宋体" w:cs="宋体"/>
        </w:rPr>
      </w:pPr>
      <w:r>
        <w:rPr>
          <w:rFonts w:hint="eastAsia" w:ascii="宋体" w:hAnsi="宋体" w:eastAsia="宋体" w:cs="宋体"/>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rPr>
      </w:pPr>
    </w:p>
    <w:p>
      <w:pPr>
        <w:snapToGrid w:val="0"/>
        <w:spacing w:line="360" w:lineRule="auto"/>
        <w:ind w:firstLine="3357" w:firstLineChars="1045"/>
        <w:rPr>
          <w:rFonts w:hint="eastAsia" w:ascii="宋体" w:hAnsi="宋体" w:eastAsia="宋体" w:cs="宋体"/>
          <w:b/>
          <w:sz w:val="24"/>
        </w:rPr>
      </w:pPr>
      <w:r>
        <w:rPr>
          <w:rFonts w:hint="eastAsia" w:ascii="宋体" w:hAnsi="宋体" w:eastAsia="宋体" w:cs="宋体"/>
          <w:b/>
          <w:sz w:val="32"/>
        </w:rPr>
        <w:t>八、电子交易活动的中止</w:t>
      </w:r>
    </w:p>
    <w:p>
      <w:pPr>
        <w:pStyle w:val="129"/>
        <w:snapToGrid w:val="0"/>
        <w:spacing w:before="0"/>
        <w:ind w:firstLine="0" w:firstLineChars="0"/>
        <w:rPr>
          <w:rFonts w:hint="eastAsia" w:ascii="宋体" w:hAnsi="宋体" w:eastAsia="宋体" w:cs="宋体"/>
        </w:rPr>
      </w:pPr>
      <w:r>
        <w:rPr>
          <w:rFonts w:hint="eastAsia" w:ascii="宋体" w:hAnsi="宋体" w:eastAsia="宋体" w:cs="宋体"/>
          <w:b/>
          <w:bCs/>
        </w:rPr>
        <w:t>2</w:t>
      </w:r>
      <w:r>
        <w:rPr>
          <w:rFonts w:hint="eastAsia" w:ascii="宋体" w:hAnsi="宋体" w:eastAsia="宋体" w:cs="宋体"/>
          <w:b/>
          <w:bCs/>
          <w:szCs w:val="24"/>
        </w:rPr>
        <w:t>8</w:t>
      </w:r>
      <w:r>
        <w:rPr>
          <w:rFonts w:hint="eastAsia" w:ascii="宋体" w:hAnsi="宋体" w:eastAsia="宋体" w:cs="宋体"/>
          <w:b/>
          <w:szCs w:val="24"/>
        </w:rPr>
        <w:t>. 电子交易活动的中止。</w:t>
      </w:r>
      <w:r>
        <w:rPr>
          <w:rFonts w:hint="eastAsia" w:ascii="宋体" w:hAnsi="宋体" w:eastAsia="宋体" w:cs="宋体"/>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hint="eastAsia" w:ascii="宋体" w:hAnsi="宋体" w:eastAsia="宋体" w:cs="宋体"/>
        </w:rPr>
      </w:pPr>
      <w:r>
        <w:rPr>
          <w:rFonts w:hint="eastAsia" w:ascii="宋体" w:hAnsi="宋体" w:eastAsia="宋体" w:cs="宋体"/>
        </w:rPr>
        <w:t xml:space="preserve">28.1电子交易平台发生故障而无法登录访问的； </w:t>
      </w:r>
    </w:p>
    <w:p>
      <w:pPr>
        <w:pStyle w:val="129"/>
        <w:snapToGrid w:val="0"/>
        <w:spacing w:before="0"/>
        <w:ind w:firstLine="480"/>
        <w:rPr>
          <w:rFonts w:hint="eastAsia" w:ascii="宋体" w:hAnsi="宋体" w:eastAsia="宋体" w:cs="宋体"/>
        </w:rPr>
      </w:pPr>
      <w:r>
        <w:rPr>
          <w:rFonts w:hint="eastAsia" w:ascii="宋体" w:hAnsi="宋体" w:eastAsia="宋体" w:cs="宋体"/>
        </w:rPr>
        <w:t>28.2电子交易平台应用或数据库出现错误，不能进行正常操作的；</w:t>
      </w:r>
    </w:p>
    <w:p>
      <w:pPr>
        <w:pStyle w:val="129"/>
        <w:snapToGrid w:val="0"/>
        <w:spacing w:before="0"/>
        <w:ind w:firstLine="480"/>
        <w:rPr>
          <w:rFonts w:hint="eastAsia" w:ascii="宋体" w:hAnsi="宋体" w:eastAsia="宋体" w:cs="宋体"/>
        </w:rPr>
      </w:pPr>
      <w:r>
        <w:rPr>
          <w:rFonts w:hint="eastAsia" w:ascii="宋体" w:hAnsi="宋体" w:eastAsia="宋体" w:cs="宋体"/>
        </w:rPr>
        <w:t>28.3电子交易平台发现严重安全漏洞，有潜在泄密危险的；</w:t>
      </w:r>
    </w:p>
    <w:p>
      <w:pPr>
        <w:pStyle w:val="129"/>
        <w:snapToGrid w:val="0"/>
        <w:spacing w:before="0"/>
        <w:ind w:firstLine="480"/>
        <w:rPr>
          <w:rFonts w:hint="eastAsia" w:ascii="宋体" w:hAnsi="宋体" w:eastAsia="宋体" w:cs="宋体"/>
        </w:rPr>
      </w:pPr>
      <w:r>
        <w:rPr>
          <w:rFonts w:hint="eastAsia" w:ascii="宋体" w:hAnsi="宋体" w:eastAsia="宋体" w:cs="宋体"/>
        </w:rPr>
        <w:t xml:space="preserve">28.4病毒发作导致不能进行正常操作的； </w:t>
      </w:r>
    </w:p>
    <w:p>
      <w:pPr>
        <w:pStyle w:val="129"/>
        <w:snapToGrid w:val="0"/>
        <w:spacing w:before="0"/>
        <w:ind w:firstLine="480"/>
        <w:rPr>
          <w:rFonts w:hint="eastAsia" w:ascii="宋体" w:hAnsi="宋体" w:eastAsia="宋体" w:cs="宋体"/>
        </w:rPr>
      </w:pPr>
      <w:r>
        <w:rPr>
          <w:rFonts w:hint="eastAsia" w:ascii="宋体" w:hAnsi="宋体" w:eastAsia="宋体" w:cs="宋体"/>
        </w:rPr>
        <w:t>28.5其他无法保证电子交易的公平、公正和安全的情况。</w:t>
      </w:r>
    </w:p>
    <w:p>
      <w:pPr>
        <w:pStyle w:val="129"/>
        <w:snapToGrid w:val="0"/>
        <w:spacing w:before="0"/>
        <w:ind w:firstLine="0" w:firstLineChars="0"/>
        <w:rPr>
          <w:rFonts w:hint="eastAsia" w:ascii="宋体" w:hAnsi="宋体" w:eastAsia="宋体" w:cs="宋体"/>
        </w:rPr>
      </w:pPr>
      <w:r>
        <w:rPr>
          <w:rFonts w:hint="eastAsia" w:ascii="宋体" w:hAnsi="宋体" w:eastAsia="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九、验收</w:t>
      </w:r>
    </w:p>
    <w:p>
      <w:pPr>
        <w:pStyle w:val="6"/>
        <w:spacing w:line="360" w:lineRule="auto"/>
        <w:ind w:firstLine="0" w:firstLineChars="0"/>
        <w:rPr>
          <w:rFonts w:hint="eastAsia" w:ascii="宋体" w:hAnsi="宋体" w:eastAsia="宋体" w:cs="宋体"/>
          <w:b/>
        </w:rPr>
      </w:pPr>
      <w:r>
        <w:rPr>
          <w:rFonts w:hint="eastAsia" w:ascii="宋体" w:hAnsi="宋体" w:eastAsia="宋体" w:cs="宋体"/>
          <w:b/>
        </w:rPr>
        <w:t>30.验收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30295"/>
      <w:bookmarkEnd w:id="19"/>
      <w:bookmarkStart w:id="20" w:name="_Hlt74729768"/>
      <w:bookmarkEnd w:id="20"/>
      <w:bookmarkStart w:id="21" w:name="_Hlt75236011"/>
      <w:bookmarkEnd w:id="21"/>
      <w:bookmarkStart w:id="22" w:name="_Hlt75236290"/>
      <w:bookmarkEnd w:id="22"/>
      <w:bookmarkStart w:id="23" w:name="_Hlt68073093"/>
      <w:bookmarkEnd w:id="23"/>
      <w:bookmarkStart w:id="24" w:name="_Hlt75236101"/>
      <w:bookmarkEnd w:id="24"/>
      <w:bookmarkStart w:id="25" w:name="_Hlt68072998"/>
      <w:bookmarkEnd w:id="25"/>
      <w:bookmarkStart w:id="26" w:name="_Hlt74707468"/>
      <w:bookmarkEnd w:id="26"/>
      <w:bookmarkStart w:id="27" w:name="_Hlt68057669"/>
      <w:bookmarkEnd w:id="27"/>
      <w:bookmarkStart w:id="28" w:name="_Hlt68072990"/>
      <w:bookmarkEnd w:id="28"/>
      <w:bookmarkStart w:id="29" w:name="_Hlt68403820"/>
      <w:bookmarkEnd w:id="29"/>
      <w:bookmarkStart w:id="30" w:name="_Hlt74714665"/>
      <w:bookmarkEnd w:id="30"/>
    </w:p>
    <w:bookmarkEnd w:id="13"/>
    <w:bookmarkEnd w:id="14"/>
    <w:p>
      <w:pPr>
        <w:spacing w:line="360" w:lineRule="auto"/>
        <w:jc w:val="center"/>
        <w:outlineLvl w:val="0"/>
        <w:rPr>
          <w:rFonts w:hint="eastAsia" w:ascii="宋体" w:hAnsi="宋体" w:eastAsia="宋体" w:cs="宋体"/>
          <w:b/>
          <w:sz w:val="36"/>
          <w:szCs w:val="36"/>
        </w:rPr>
      </w:pPr>
      <w:bookmarkStart w:id="31" w:name="第四部分"/>
      <w:r>
        <w:rPr>
          <w:rFonts w:hint="eastAsia" w:ascii="宋体" w:hAnsi="宋体" w:eastAsia="宋体" w:cs="宋体"/>
          <w:b/>
          <w:sz w:val="36"/>
          <w:szCs w:val="36"/>
        </w:rPr>
        <w:t>第三部分   采购需求</w:t>
      </w:r>
    </w:p>
    <w:p>
      <w:pPr>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一、需求清单</w:t>
      </w:r>
    </w:p>
    <w:tbl>
      <w:tblPr>
        <w:tblStyle w:val="63"/>
        <w:tblpPr w:leftFromText="180" w:rightFromText="180" w:vertAnchor="text" w:horzAnchor="page" w:tblpXSpec="center" w:tblpY="417"/>
        <w:tblOverlap w:val="never"/>
        <w:tblW w:w="13340" w:type="dxa"/>
        <w:jc w:val="center"/>
        <w:tblLayout w:type="fixed"/>
        <w:tblCellMar>
          <w:top w:w="0" w:type="dxa"/>
          <w:left w:w="108" w:type="dxa"/>
          <w:bottom w:w="0" w:type="dxa"/>
          <w:right w:w="108" w:type="dxa"/>
        </w:tblCellMar>
      </w:tblPr>
      <w:tblGrid>
        <w:gridCol w:w="678"/>
        <w:gridCol w:w="1920"/>
        <w:gridCol w:w="705"/>
        <w:gridCol w:w="6750"/>
        <w:gridCol w:w="645"/>
        <w:gridCol w:w="1020"/>
        <w:gridCol w:w="945"/>
        <w:gridCol w:w="677"/>
      </w:tblGrid>
      <w:tr>
        <w:tblPrEx>
          <w:tblCellMar>
            <w:top w:w="0" w:type="dxa"/>
            <w:left w:w="108" w:type="dxa"/>
            <w:bottom w:w="0" w:type="dxa"/>
            <w:right w:w="108" w:type="dxa"/>
          </w:tblCellMar>
        </w:tblPrEx>
        <w:trPr>
          <w:trHeight w:val="849" w:hRule="atLeast"/>
          <w:jc w:val="center"/>
        </w:trPr>
        <w:tc>
          <w:tcPr>
            <w:tcW w:w="133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氧气系统-制氧机房</w:t>
            </w:r>
          </w:p>
        </w:tc>
      </w:tr>
      <w:tr>
        <w:tblPrEx>
          <w:tblCellMar>
            <w:top w:w="0" w:type="dxa"/>
            <w:left w:w="108" w:type="dxa"/>
            <w:bottom w:w="0" w:type="dxa"/>
            <w:right w:w="108" w:type="dxa"/>
          </w:tblCellMar>
        </w:tblPrEx>
        <w:trPr>
          <w:trHeight w:val="849"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4"/>
              </w:rPr>
            </w:pPr>
            <w:r>
              <w:rPr>
                <w:rFonts w:hint="eastAsia" w:ascii="宋体" w:hAnsi="宋体" w:cs="宋体"/>
                <w:b/>
                <w:bCs/>
                <w:kern w:val="0"/>
                <w:sz w:val="24"/>
              </w:rPr>
              <w:t>序号</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4"/>
              </w:rPr>
            </w:pPr>
            <w:r>
              <w:rPr>
                <w:rFonts w:hint="eastAsia" w:ascii="宋体" w:hAnsi="宋体" w:cs="宋体"/>
                <w:b/>
                <w:bCs/>
                <w:kern w:val="0"/>
                <w:sz w:val="24"/>
              </w:rPr>
              <w:t>设备材料及名称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4"/>
              </w:rPr>
            </w:pPr>
            <w:r>
              <w:rPr>
                <w:rFonts w:hint="eastAsia" w:ascii="宋体" w:hAnsi="宋体" w:cs="宋体"/>
                <w:b/>
                <w:bCs/>
                <w:kern w:val="0"/>
                <w:sz w:val="24"/>
              </w:rPr>
              <w:t>单位</w:t>
            </w:r>
          </w:p>
        </w:tc>
        <w:tc>
          <w:tcPr>
            <w:tcW w:w="6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4"/>
              </w:rPr>
            </w:pPr>
            <w:r>
              <w:rPr>
                <w:rFonts w:hint="eastAsia" w:ascii="宋体" w:hAnsi="宋体" w:cs="宋体"/>
                <w:b/>
                <w:bCs/>
                <w:kern w:val="0"/>
                <w:sz w:val="24"/>
              </w:rPr>
              <w:t>规格参数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sz w:val="24"/>
              </w:rPr>
            </w:pPr>
            <w:r>
              <w:rPr>
                <w:rFonts w:hint="eastAsia" w:ascii="宋体" w:hAnsi="宋体" w:cs="宋体"/>
                <w:b/>
                <w:bCs/>
                <w:kern w:val="0"/>
                <w:sz w:val="24"/>
              </w:rPr>
              <w:t>数量</w:t>
            </w:r>
          </w:p>
        </w:tc>
        <w:tc>
          <w:tcPr>
            <w:tcW w:w="102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502" w:hRule="atLeast"/>
          <w:jc w:val="center"/>
        </w:trPr>
        <w:tc>
          <w:tcPr>
            <w:tcW w:w="67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w:t>
            </w:r>
          </w:p>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分子筛</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组</w:t>
            </w:r>
          </w:p>
        </w:tc>
        <w:tc>
          <w:tcPr>
            <w:tcW w:w="6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1.制氧机 单台产氧量20L/min；</w:t>
            </w:r>
          </w:p>
          <w:p>
            <w:pPr>
              <w:widowControl/>
              <w:jc w:val="left"/>
              <w:textAlignment w:val="center"/>
              <w:rPr>
                <w:rFonts w:ascii="宋体" w:hAnsi="宋体" w:cs="宋体"/>
                <w:kern w:val="0"/>
                <w:sz w:val="24"/>
              </w:rPr>
            </w:pPr>
            <w:r>
              <w:rPr>
                <w:rFonts w:hint="eastAsia" w:ascii="宋体" w:hAnsi="宋体" w:cs="宋体"/>
                <w:kern w:val="0"/>
                <w:sz w:val="24"/>
              </w:rPr>
              <w:t>2.输入电压220V，输出压力：0.35MPa～0.65MPa可调；</w:t>
            </w:r>
          </w:p>
          <w:p>
            <w:pPr>
              <w:widowControl/>
              <w:jc w:val="left"/>
              <w:textAlignment w:val="center"/>
              <w:rPr>
                <w:rFonts w:ascii="宋体" w:hAnsi="宋体" w:cs="宋体"/>
                <w:kern w:val="0"/>
                <w:sz w:val="24"/>
              </w:rPr>
            </w:pPr>
            <w:r>
              <w:rPr>
                <w:rFonts w:hint="eastAsia" w:ascii="宋体" w:hAnsi="宋体" w:cs="宋体"/>
                <w:kern w:val="0"/>
                <w:sz w:val="24"/>
              </w:rPr>
              <w:t>3.氧气浓度：93%±3%（V/V），设备具有氧气浓度显示仪，能够实时显示氧气浓度；</w:t>
            </w:r>
          </w:p>
          <w:p>
            <w:pPr>
              <w:widowControl/>
              <w:jc w:val="left"/>
              <w:textAlignment w:val="center"/>
              <w:rPr>
                <w:rFonts w:ascii="宋体" w:hAnsi="宋体" w:cs="宋体"/>
                <w:kern w:val="0"/>
                <w:sz w:val="24"/>
              </w:rPr>
            </w:pPr>
            <w:r>
              <w:rPr>
                <w:rFonts w:hint="eastAsia" w:ascii="宋体" w:hAnsi="宋体" w:cs="宋体"/>
                <w:kern w:val="0"/>
                <w:sz w:val="24"/>
              </w:rPr>
              <w:t>4.制氧系统开机10分钟内，氧气产量和浓度应达到标准要求；</w:t>
            </w:r>
          </w:p>
          <w:p>
            <w:pPr>
              <w:widowControl/>
              <w:jc w:val="left"/>
              <w:textAlignment w:val="center"/>
              <w:rPr>
                <w:rFonts w:ascii="宋体" w:hAnsi="宋体" w:cs="宋体"/>
                <w:kern w:val="0"/>
                <w:sz w:val="24"/>
              </w:rPr>
            </w:pPr>
            <w:r>
              <w:rPr>
                <w:rFonts w:hint="eastAsia" w:ascii="宋体" w:hAnsi="宋体" w:cs="宋体"/>
                <w:kern w:val="0"/>
                <w:sz w:val="24"/>
              </w:rPr>
              <w:t>5. 内置5个28L氧气储罐，无需压力容器报备手续即可使用（&gt;30L氧气罐）；</w:t>
            </w:r>
          </w:p>
          <w:p>
            <w:pPr>
              <w:widowControl/>
              <w:jc w:val="left"/>
              <w:textAlignment w:val="center"/>
              <w:rPr>
                <w:rFonts w:ascii="宋体" w:hAnsi="宋体" w:cs="宋体"/>
                <w:kern w:val="0"/>
                <w:sz w:val="24"/>
              </w:rPr>
            </w:pPr>
            <w:r>
              <w:rPr>
                <w:rFonts w:hint="eastAsia" w:ascii="宋体" w:hAnsi="宋体" w:cs="宋体"/>
                <w:kern w:val="0"/>
                <w:sz w:val="24"/>
              </w:rPr>
              <w:t>6.医用中心制氧系统的工作原理为PSA变压吸附原理，且具有世界领先水平；</w:t>
            </w:r>
          </w:p>
          <w:p>
            <w:pPr>
              <w:widowControl/>
              <w:jc w:val="left"/>
              <w:textAlignment w:val="center"/>
              <w:rPr>
                <w:rFonts w:ascii="宋体" w:hAnsi="宋体" w:cs="宋体"/>
                <w:kern w:val="0"/>
                <w:sz w:val="24"/>
              </w:rPr>
            </w:pPr>
            <w:r>
              <w:rPr>
                <w:rFonts w:hint="eastAsia" w:ascii="宋体" w:hAnsi="宋体" w:cs="宋体"/>
                <w:kern w:val="0"/>
                <w:sz w:val="24"/>
              </w:rPr>
              <w:t>7.为满足医院停电，用氧量骤增等不可遇见情况下的用氧要求，可与医院汇排对接作为备用；</w:t>
            </w:r>
          </w:p>
          <w:p>
            <w:pPr>
              <w:widowControl/>
              <w:jc w:val="left"/>
              <w:textAlignment w:val="center"/>
              <w:rPr>
                <w:rFonts w:ascii="宋体" w:hAnsi="宋体" w:cs="宋体"/>
                <w:kern w:val="0"/>
                <w:sz w:val="24"/>
              </w:rPr>
            </w:pPr>
            <w:r>
              <w:rPr>
                <w:rFonts w:hint="eastAsia" w:ascii="宋体" w:hAnsi="宋体" w:cs="宋体"/>
                <w:kern w:val="0"/>
                <w:sz w:val="24"/>
              </w:rPr>
              <w:t>8.具有声光报警功；具有多种模式，并在液晶屏幕上显示，真正做到人机一体智能自动模块化控制设计；</w:t>
            </w:r>
          </w:p>
          <w:p>
            <w:pPr>
              <w:widowControl/>
              <w:jc w:val="left"/>
              <w:textAlignment w:val="center"/>
              <w:rPr>
                <w:rFonts w:ascii="宋体" w:hAnsi="宋体" w:cs="宋体"/>
                <w:kern w:val="0"/>
                <w:sz w:val="24"/>
              </w:rPr>
            </w:pPr>
            <w:r>
              <w:rPr>
                <w:rFonts w:hint="eastAsia" w:ascii="宋体" w:hAnsi="宋体" w:cs="宋体"/>
                <w:kern w:val="0"/>
                <w:sz w:val="24"/>
              </w:rPr>
              <w:t>9. 断电后复电后，制氧设备具有自动启动功能，不需要人为干涉，无人值守；</w:t>
            </w:r>
          </w:p>
          <w:p>
            <w:pPr>
              <w:widowControl/>
              <w:jc w:val="left"/>
              <w:textAlignment w:val="center"/>
              <w:rPr>
                <w:rFonts w:ascii="宋体" w:hAnsi="宋体" w:cs="宋体"/>
                <w:kern w:val="0"/>
                <w:sz w:val="24"/>
              </w:rPr>
            </w:pPr>
            <w:r>
              <w:rPr>
                <w:rFonts w:hint="eastAsia" w:ascii="宋体" w:hAnsi="宋体" w:cs="宋体"/>
                <w:kern w:val="0"/>
                <w:sz w:val="24"/>
              </w:rPr>
              <w:t>10.具备三级过滤功能，H≤0.01μm、M≤0.1μm及细菌过滤器；</w:t>
            </w:r>
          </w:p>
          <w:p>
            <w:pPr>
              <w:widowControl/>
              <w:jc w:val="left"/>
              <w:textAlignment w:val="center"/>
              <w:rPr>
                <w:rFonts w:ascii="宋体" w:hAnsi="宋体" w:cs="宋体"/>
                <w:kern w:val="0"/>
                <w:sz w:val="24"/>
              </w:rPr>
            </w:pPr>
            <w:r>
              <w:rPr>
                <w:rFonts w:hint="eastAsia" w:ascii="宋体" w:hAnsi="宋体" w:cs="宋体"/>
                <w:kern w:val="0"/>
                <w:sz w:val="24"/>
              </w:rPr>
              <w:t>11.具备历史记录功能：可查询设备运行数据、氧气压力、浓度温度等（默认7天内可查询）具备远程数据实时监控功能，手机电脑可查看；</w:t>
            </w:r>
          </w:p>
          <w:p>
            <w:pPr>
              <w:widowControl/>
              <w:jc w:val="left"/>
              <w:textAlignment w:val="center"/>
              <w:rPr>
                <w:rFonts w:ascii="宋体" w:hAnsi="宋体" w:cs="宋体"/>
                <w:kern w:val="0"/>
                <w:sz w:val="24"/>
              </w:rPr>
            </w:pPr>
            <w:r>
              <w:rPr>
                <w:rFonts w:hint="eastAsia" w:ascii="宋体" w:hAnsi="宋体" w:cs="宋体"/>
                <w:kern w:val="0"/>
                <w:sz w:val="24"/>
              </w:rPr>
              <w:t>12. 具备人机显示系统和PLC控制系统；</w:t>
            </w:r>
          </w:p>
          <w:p>
            <w:pPr>
              <w:widowControl/>
              <w:jc w:val="left"/>
              <w:textAlignment w:val="center"/>
              <w:rPr>
                <w:rFonts w:ascii="宋体" w:hAnsi="宋体" w:cs="宋体"/>
                <w:kern w:val="0"/>
                <w:sz w:val="24"/>
              </w:rPr>
            </w:pPr>
            <w:r>
              <w:rPr>
                <w:rFonts w:hint="eastAsia" w:ascii="宋体" w:hAnsi="宋体" w:cs="宋体"/>
                <w:kern w:val="0"/>
                <w:sz w:val="24"/>
              </w:rPr>
              <w:t>13. 医用中心制氧设备采用无油设计，采用无油空气压缩机，噪声须符合国家标准，环境噪声低于75dB（A）；</w:t>
            </w:r>
          </w:p>
          <w:p>
            <w:pPr>
              <w:widowControl/>
              <w:jc w:val="left"/>
              <w:textAlignment w:val="center"/>
              <w:rPr>
                <w:rFonts w:ascii="宋体" w:hAnsi="宋体" w:cs="宋体"/>
                <w:kern w:val="0"/>
                <w:sz w:val="24"/>
              </w:rPr>
            </w:pPr>
            <w:r>
              <w:rPr>
                <w:rFonts w:hint="eastAsia" w:ascii="宋体" w:hAnsi="宋体" w:cs="宋体"/>
                <w:kern w:val="0"/>
                <w:sz w:val="24"/>
              </w:rPr>
              <w:t>14. 空压机、冷冻干燥机、增压机都具有自动过载保护功能（传感器温度可设定，设定值为55℃）；</w:t>
            </w:r>
          </w:p>
          <w:p>
            <w:pPr>
              <w:widowControl/>
              <w:jc w:val="left"/>
              <w:textAlignment w:val="center"/>
              <w:rPr>
                <w:rFonts w:ascii="宋体" w:hAnsi="宋体" w:cs="宋体"/>
                <w:kern w:val="0"/>
                <w:sz w:val="24"/>
              </w:rPr>
            </w:pPr>
            <w:r>
              <w:rPr>
                <w:rFonts w:hint="eastAsia" w:ascii="宋体" w:hAnsi="宋体" w:cs="宋体"/>
                <w:kern w:val="0"/>
                <w:sz w:val="24"/>
              </w:rPr>
              <w:t>15. 医用中心制氧系统机体为一体设计，内部必须配置有冷冻式干燥机，主要部件分子筛吸附塔、无油增压机、无油压缩机为分腔设计；</w:t>
            </w:r>
          </w:p>
          <w:p>
            <w:pPr>
              <w:widowControl/>
              <w:jc w:val="left"/>
              <w:textAlignment w:val="center"/>
              <w:rPr>
                <w:rFonts w:ascii="宋体" w:hAnsi="宋体" w:cs="宋体"/>
                <w:kern w:val="0"/>
                <w:sz w:val="24"/>
              </w:rPr>
            </w:pPr>
            <w:r>
              <w:rPr>
                <w:rFonts w:hint="eastAsia" w:ascii="宋体" w:hAnsi="宋体" w:cs="宋体"/>
                <w:kern w:val="0"/>
                <w:sz w:val="24"/>
              </w:rPr>
              <w:t>16. 自动检测及复位系统，确保设备短时间内恢复正常运行；</w:t>
            </w:r>
          </w:p>
          <w:p>
            <w:pPr>
              <w:widowControl/>
              <w:jc w:val="left"/>
              <w:textAlignment w:val="center"/>
              <w:rPr>
                <w:rFonts w:ascii="宋体" w:hAnsi="宋体" w:cs="宋体"/>
                <w:sz w:val="24"/>
              </w:rPr>
            </w:pPr>
            <w:r>
              <w:rPr>
                <w:rFonts w:hint="eastAsia" w:ascii="宋体" w:hAnsi="宋体" w:cs="宋体"/>
                <w:kern w:val="0"/>
                <w:sz w:val="24"/>
              </w:rPr>
              <w:t>17.生产厂家具有医疗器械生产许可证、中华人民共和国医疗器械注册证；                                                             18.产品符合省级医疗器械检验。</w:t>
            </w: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108292</w:t>
            </w:r>
          </w:p>
        </w:tc>
        <w:tc>
          <w:tcPr>
            <w:tcW w:w="945"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108292</w:t>
            </w:r>
          </w:p>
        </w:tc>
        <w:tc>
          <w:tcPr>
            <w:tcW w:w="677"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43" w:hRule="atLeast"/>
          <w:jc w:val="center"/>
        </w:trPr>
        <w:tc>
          <w:tcPr>
            <w:tcW w:w="678"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空压机</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组</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88"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冷冻式干燥机</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台</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三级过滤器</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732"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三菱控制系统</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76"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增压机</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组</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64"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空气储罐</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组</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720"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氧气储罐</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组</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942"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氧气缓冲装置（内置）</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41"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传感器</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4</w:t>
            </w:r>
          </w:p>
        </w:tc>
        <w:tc>
          <w:tcPr>
            <w:tcW w:w="1020"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33" w:hRule="atLeast"/>
          <w:jc w:val="center"/>
        </w:trPr>
        <w:tc>
          <w:tcPr>
            <w:tcW w:w="67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人机界面</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945"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2651" w:hRule="atLeast"/>
          <w:jc w:val="center"/>
        </w:trPr>
        <w:tc>
          <w:tcPr>
            <w:tcW w:w="6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调温装置</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64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ind w:firstLine="240" w:firstLineChars="100"/>
              <w:jc w:val="center"/>
              <w:textAlignment w:val="center"/>
              <w:rPr>
                <w:rFonts w:ascii="宋体" w:hAnsi="宋体" w:cs="宋体"/>
                <w:kern w:val="0"/>
                <w:sz w:val="24"/>
              </w:rPr>
            </w:pPr>
          </w:p>
        </w:tc>
        <w:tc>
          <w:tcPr>
            <w:tcW w:w="945" w:type="dxa"/>
            <w:vMerge w:val="continue"/>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c>
          <w:tcPr>
            <w:tcW w:w="677" w:type="dxa"/>
            <w:vMerge w:val="continue"/>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11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2</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站内连接管道</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项</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1.规格型号：φ20×2.0</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6.符合GB/14976-2012标准                     7.符合GB/T 26125-2011、GB/T 26572-2011</w:t>
            </w:r>
          </w:p>
          <w:p>
            <w:pPr>
              <w:widowControl/>
              <w:jc w:val="left"/>
              <w:textAlignment w:val="center"/>
              <w:rPr>
                <w:rFonts w:ascii="宋体" w:hAnsi="宋体" w:cs="宋体"/>
                <w:sz w:val="24"/>
              </w:rPr>
            </w:pPr>
            <w:r>
              <w:rPr>
                <w:rFonts w:hint="eastAsia" w:ascii="宋体" w:hAnsi="宋体" w:cs="宋体"/>
                <w:kern w:val="0"/>
                <w:sz w:val="24"/>
              </w:rPr>
              <w:t xml:space="preserve"> 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2889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2889</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133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氧气系统-瓶氧站</w:t>
            </w:r>
          </w:p>
        </w:tc>
      </w:tr>
      <w:tr>
        <w:tblPrEx>
          <w:tblCellMar>
            <w:top w:w="0" w:type="dxa"/>
            <w:left w:w="108" w:type="dxa"/>
            <w:bottom w:w="0" w:type="dxa"/>
            <w:right w:w="108"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序号</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设备材料及名称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单位</w:t>
            </w:r>
          </w:p>
        </w:tc>
        <w:tc>
          <w:tcPr>
            <w:tcW w:w="6750"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规格参数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数量</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483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全自动切换控制箱</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台</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 10.1触摸控制屏(222.7mm*140mm)屏幕分辨率:1280*800;</w:t>
            </w:r>
          </w:p>
          <w:p>
            <w:pPr>
              <w:widowControl/>
              <w:jc w:val="left"/>
              <w:textAlignment w:val="center"/>
              <w:rPr>
                <w:rFonts w:ascii="宋体" w:hAnsi="宋体" w:cs="宋体"/>
                <w:kern w:val="0"/>
                <w:sz w:val="24"/>
              </w:rPr>
            </w:pPr>
            <w:r>
              <w:rPr>
                <w:rFonts w:hint="eastAsia" w:ascii="宋体" w:hAnsi="宋体" w:cs="宋体"/>
                <w:kern w:val="0"/>
                <w:sz w:val="24"/>
              </w:rPr>
              <w:t>2.支持RS-485远程通讯，通讯协议，标准ModBusRTU协议;</w:t>
            </w:r>
          </w:p>
          <w:p>
            <w:pPr>
              <w:widowControl/>
              <w:jc w:val="left"/>
              <w:textAlignment w:val="center"/>
              <w:rPr>
                <w:rFonts w:ascii="宋体" w:hAnsi="宋体" w:cs="宋体"/>
                <w:kern w:val="0"/>
                <w:sz w:val="24"/>
              </w:rPr>
            </w:pPr>
            <w:r>
              <w:rPr>
                <w:rFonts w:hint="eastAsia" w:ascii="宋体" w:hAnsi="宋体" w:cs="宋体"/>
                <w:kern w:val="0"/>
                <w:sz w:val="24"/>
              </w:rPr>
              <w:t>3.数显钢瓶压力，带声光报警，通过左右钢瓶压力欠压来控制电动球阀左右切换;</w:t>
            </w:r>
          </w:p>
          <w:p>
            <w:pPr>
              <w:widowControl/>
              <w:jc w:val="left"/>
              <w:textAlignment w:val="center"/>
              <w:rPr>
                <w:rFonts w:ascii="宋体" w:hAnsi="宋体" w:cs="宋体"/>
                <w:kern w:val="0"/>
                <w:sz w:val="24"/>
              </w:rPr>
            </w:pPr>
            <w:r>
              <w:rPr>
                <w:rFonts w:hint="eastAsia" w:ascii="宋体" w:hAnsi="宋体" w:cs="宋体"/>
                <w:kern w:val="0"/>
                <w:sz w:val="24"/>
              </w:rPr>
              <w:t>4.支持钢瓶压力容量百分比模拟量;</w:t>
            </w:r>
          </w:p>
          <w:p>
            <w:pPr>
              <w:widowControl/>
              <w:jc w:val="left"/>
              <w:textAlignment w:val="center"/>
              <w:rPr>
                <w:rFonts w:ascii="宋体" w:hAnsi="宋体" w:cs="宋体"/>
                <w:kern w:val="0"/>
                <w:sz w:val="24"/>
              </w:rPr>
            </w:pPr>
            <w:r>
              <w:rPr>
                <w:rFonts w:hint="eastAsia" w:ascii="宋体" w:hAnsi="宋体" w:cs="宋体"/>
                <w:kern w:val="0"/>
                <w:sz w:val="24"/>
              </w:rPr>
              <w:t>5.通气流量:钢瓶压力150公斤情况下，流量100立方/H;</w:t>
            </w:r>
          </w:p>
          <w:p>
            <w:pPr>
              <w:widowControl/>
              <w:jc w:val="left"/>
              <w:textAlignment w:val="center"/>
              <w:rPr>
                <w:rFonts w:ascii="宋体" w:hAnsi="宋体" w:cs="宋体"/>
                <w:kern w:val="0"/>
                <w:sz w:val="24"/>
              </w:rPr>
            </w:pPr>
            <w:r>
              <w:rPr>
                <w:rFonts w:hint="eastAsia" w:ascii="宋体" w:hAnsi="宋体" w:cs="宋体"/>
                <w:kern w:val="0"/>
                <w:sz w:val="24"/>
              </w:rPr>
              <w:t>6.切换压力:1.2-1.4Mpa(自带安全阀泄压装置) 切换时间:3秒 ;</w:t>
            </w:r>
          </w:p>
          <w:p>
            <w:pPr>
              <w:widowControl/>
              <w:jc w:val="left"/>
              <w:textAlignment w:val="center"/>
              <w:rPr>
                <w:rFonts w:ascii="宋体" w:hAnsi="宋体" w:cs="宋体"/>
                <w:kern w:val="0"/>
                <w:sz w:val="24"/>
              </w:rPr>
            </w:pPr>
            <w:r>
              <w:rPr>
                <w:rFonts w:hint="eastAsia" w:ascii="宋体" w:hAnsi="宋体" w:cs="宋体"/>
                <w:kern w:val="0"/>
                <w:sz w:val="24"/>
              </w:rPr>
              <w:t>7.出口压力:0.4-0.8MPa(可调，自带安全阀泄压装置) 输入信号:4-20mA ;</w:t>
            </w:r>
          </w:p>
          <w:p>
            <w:pPr>
              <w:widowControl/>
              <w:jc w:val="left"/>
              <w:textAlignment w:val="center"/>
              <w:rPr>
                <w:rFonts w:ascii="宋体" w:hAnsi="宋体" w:cs="宋体"/>
                <w:kern w:val="0"/>
                <w:sz w:val="24"/>
              </w:rPr>
            </w:pPr>
            <w:r>
              <w:rPr>
                <w:rFonts w:hint="eastAsia" w:ascii="宋体" w:hAnsi="宋体" w:cs="宋体"/>
                <w:kern w:val="0"/>
                <w:sz w:val="24"/>
              </w:rPr>
              <w:t>8.监测路数:3路(左钢瓶压力，右钢瓶压力，输出压力）;</w:t>
            </w:r>
          </w:p>
          <w:p>
            <w:pPr>
              <w:widowControl/>
              <w:jc w:val="left"/>
              <w:textAlignment w:val="center"/>
              <w:rPr>
                <w:rFonts w:ascii="宋体" w:hAnsi="宋体" w:cs="宋体"/>
                <w:kern w:val="0"/>
                <w:sz w:val="24"/>
              </w:rPr>
            </w:pPr>
            <w:r>
              <w:rPr>
                <w:rFonts w:hint="eastAsia" w:ascii="宋体" w:hAnsi="宋体" w:cs="宋体"/>
                <w:kern w:val="0"/>
                <w:sz w:val="24"/>
              </w:rPr>
              <w:t>9.电动球阀带有手动旋转切换功能，在设备断电的情况下可正常使用;</w:t>
            </w:r>
          </w:p>
          <w:p>
            <w:pPr>
              <w:widowControl/>
              <w:jc w:val="left"/>
              <w:textAlignment w:val="center"/>
              <w:rPr>
                <w:rFonts w:ascii="宋体" w:hAnsi="宋体" w:cs="宋体"/>
                <w:sz w:val="24"/>
              </w:rPr>
            </w:pPr>
            <w:r>
              <w:rPr>
                <w:rFonts w:hint="eastAsia" w:ascii="宋体" w:hAnsi="宋体" w:cs="宋体"/>
                <w:kern w:val="0"/>
                <w:sz w:val="24"/>
              </w:rPr>
              <w:t>10.可选配手机APP或电脑端远程与物联网监控，带短消息报警，数据报警记录查询。</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29942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29942</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2</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高压单向阀</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1.输入压力≤15Mpa，</w:t>
            </w:r>
          </w:p>
          <w:p>
            <w:pPr>
              <w:widowControl/>
              <w:jc w:val="left"/>
              <w:textAlignment w:val="center"/>
              <w:rPr>
                <w:rFonts w:ascii="宋体" w:hAnsi="宋体" w:cs="宋体"/>
                <w:sz w:val="24"/>
              </w:rPr>
            </w:pPr>
            <w:r>
              <w:rPr>
                <w:rFonts w:hint="eastAsia" w:ascii="宋体" w:hAnsi="宋体" w:cs="宋体"/>
                <w:kern w:val="0"/>
                <w:sz w:val="24"/>
              </w:rPr>
              <w:t>2.介质：氧气</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250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2500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9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3</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高压截止阀</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1.规格：DN20</w:t>
            </w:r>
          </w:p>
          <w:p>
            <w:pPr>
              <w:widowControl/>
              <w:jc w:val="left"/>
              <w:textAlignment w:val="center"/>
              <w:rPr>
                <w:rFonts w:ascii="宋体" w:hAnsi="宋体" w:cs="宋体"/>
                <w:kern w:val="0"/>
                <w:sz w:val="24"/>
              </w:rPr>
            </w:pPr>
            <w:r>
              <w:rPr>
                <w:rFonts w:hint="eastAsia" w:ascii="宋体" w:hAnsi="宋体" w:cs="宋体"/>
                <w:kern w:val="0"/>
                <w:sz w:val="24"/>
              </w:rPr>
              <w:t>2.输入压力≤15Mpa，</w:t>
            </w:r>
          </w:p>
          <w:p>
            <w:pPr>
              <w:widowControl/>
              <w:jc w:val="left"/>
              <w:textAlignment w:val="center"/>
              <w:rPr>
                <w:rFonts w:ascii="宋体" w:hAnsi="宋体" w:cs="宋体"/>
                <w:sz w:val="24"/>
              </w:rPr>
            </w:pPr>
            <w:r>
              <w:rPr>
                <w:rFonts w:hint="eastAsia" w:ascii="宋体" w:hAnsi="宋体" w:cs="宋体"/>
                <w:kern w:val="0"/>
                <w:sz w:val="24"/>
              </w:rPr>
              <w:t>3.介质:氧气</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1090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2180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05"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4</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高压软管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根</w:t>
            </w:r>
          </w:p>
        </w:tc>
        <w:tc>
          <w:tcPr>
            <w:tcW w:w="6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标准规格</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175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1750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2643"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站内连接管道</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项</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1.规格型号：φ20×2.0</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6.符合GB/14976-2012标准。                  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2385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2385</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9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6</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分气包</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1.规格型号：二进二出</w:t>
            </w:r>
          </w:p>
          <w:p>
            <w:pPr>
              <w:widowControl/>
              <w:jc w:val="center"/>
              <w:textAlignment w:val="center"/>
              <w:rPr>
                <w:rFonts w:ascii="宋体" w:hAnsi="宋体" w:cs="宋体"/>
                <w:kern w:val="0"/>
                <w:sz w:val="24"/>
              </w:rPr>
            </w:pPr>
            <w:r>
              <w:rPr>
                <w:rFonts w:hint="eastAsia" w:ascii="宋体" w:hAnsi="宋体" w:cs="宋体"/>
                <w:kern w:val="0"/>
                <w:sz w:val="24"/>
              </w:rPr>
              <w:t>2.材质：不锈钢</w:t>
            </w:r>
          </w:p>
          <w:p>
            <w:pPr>
              <w:widowControl/>
              <w:jc w:val="center"/>
              <w:textAlignment w:val="center"/>
              <w:rPr>
                <w:rFonts w:ascii="宋体" w:hAnsi="宋体" w:cs="宋体"/>
                <w:sz w:val="24"/>
              </w:rPr>
            </w:pPr>
            <w:r>
              <w:rPr>
                <w:rFonts w:hint="eastAsia" w:ascii="宋体" w:hAnsi="宋体" w:cs="宋体"/>
                <w:kern w:val="0"/>
                <w:sz w:val="24"/>
              </w:rPr>
              <w:t>3.焊接方式：氩弧焊</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5428</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5428</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709"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7</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配套链条及汇流排支架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tcBorders>
              <w:top w:val="nil"/>
              <w:left w:val="nil"/>
              <w:bottom w:val="nil"/>
              <w:right w:val="nil"/>
            </w:tcBorders>
            <w:noWrap/>
            <w:vAlign w:val="center"/>
          </w:tcPr>
          <w:p>
            <w:pPr>
              <w:widowControl/>
              <w:jc w:val="center"/>
              <w:textAlignment w:val="center"/>
              <w:rPr>
                <w:rFonts w:ascii="宋体" w:hAnsi="宋体" w:cs="宋体"/>
                <w:sz w:val="24"/>
              </w:rPr>
            </w:pPr>
            <w:r>
              <w:rPr>
                <w:rFonts w:hint="eastAsia" w:ascii="宋体" w:hAnsi="宋体" w:cs="宋体"/>
                <w:kern w:val="0"/>
                <w:sz w:val="24"/>
              </w:rPr>
              <w:t>标准规格</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1753.6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1753.6</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133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氧气系统-中心供氧管路终端系统</w:t>
            </w:r>
          </w:p>
        </w:tc>
      </w:tr>
      <w:tr>
        <w:tblPrEx>
          <w:tblCellMar>
            <w:top w:w="0" w:type="dxa"/>
            <w:left w:w="108" w:type="dxa"/>
            <w:bottom w:w="0" w:type="dxa"/>
            <w:right w:w="108"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序号</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设备材料及名称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单位</w:t>
            </w:r>
          </w:p>
        </w:tc>
        <w:tc>
          <w:tcPr>
            <w:tcW w:w="6750"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规格参数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数量</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3037"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不锈钢管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1.规格型号：φ20×2.0</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 xml:space="preserve">6.符合GB/14976-2012标准。 </w:t>
            </w:r>
          </w:p>
          <w:p>
            <w:pPr>
              <w:widowControl/>
              <w:jc w:val="left"/>
              <w:textAlignment w:val="center"/>
              <w:rPr>
                <w:rFonts w:ascii="宋体" w:hAnsi="宋体" w:cs="宋体"/>
                <w:kern w:val="0"/>
                <w:sz w:val="24"/>
              </w:rPr>
            </w:pPr>
            <w:r>
              <w:rPr>
                <w:rFonts w:hint="eastAsia" w:ascii="宋体" w:hAnsi="宋体" w:cs="宋体"/>
                <w:kern w:val="0"/>
                <w:sz w:val="24"/>
              </w:rPr>
              <w:t>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98.4</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5805.6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2811"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不锈钢管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1.规格型号：φ16×2.0</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 xml:space="preserve">6.符合GB/14976-2012标准。 </w:t>
            </w:r>
          </w:p>
          <w:p>
            <w:pPr>
              <w:widowControl/>
              <w:jc w:val="left"/>
              <w:textAlignment w:val="center"/>
              <w:rPr>
                <w:rFonts w:ascii="宋体" w:hAnsi="宋体" w:cs="宋体"/>
                <w:kern w:val="0"/>
                <w:sz w:val="24"/>
              </w:rPr>
            </w:pPr>
            <w:r>
              <w:rPr>
                <w:rFonts w:hint="eastAsia" w:ascii="宋体" w:hAnsi="宋体" w:cs="宋体"/>
                <w:kern w:val="0"/>
                <w:sz w:val="24"/>
              </w:rPr>
              <w:t>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72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81.3</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5853.6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048"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不锈钢管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1.规格型号：φ8×1.0</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 xml:space="preserve">6.符合GB/14976-2012标准。 </w:t>
            </w:r>
          </w:p>
          <w:p>
            <w:pPr>
              <w:widowControl/>
              <w:jc w:val="left"/>
              <w:textAlignment w:val="center"/>
              <w:rPr>
                <w:rFonts w:ascii="宋体" w:hAnsi="宋体" w:cs="宋体"/>
                <w:kern w:val="0"/>
                <w:sz w:val="24"/>
              </w:rPr>
            </w:pPr>
            <w:r>
              <w:rPr>
                <w:rFonts w:hint="eastAsia" w:ascii="宋体" w:hAnsi="宋体" w:cs="宋体"/>
                <w:kern w:val="0"/>
                <w:sz w:val="24"/>
              </w:rPr>
              <w:t>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154.7</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34.1</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5275.3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67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管接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1.规格型号：Φ20三通、直接、弯头</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kern w:val="0"/>
                <w:sz w:val="24"/>
              </w:rPr>
            </w:pPr>
            <w:r>
              <w:rPr>
                <w:rFonts w:hint="eastAsia" w:ascii="宋体" w:hAnsi="宋体" w:cs="宋体"/>
                <w:kern w:val="0"/>
                <w:sz w:val="24"/>
              </w:rPr>
              <w:t>3.焊接方式：氩弧焊</w:t>
            </w:r>
          </w:p>
          <w:p>
            <w:pPr>
              <w:widowControl/>
              <w:jc w:val="left"/>
              <w:textAlignment w:val="center"/>
              <w:rPr>
                <w:rFonts w:ascii="宋体" w:hAnsi="宋体" w:cs="宋体"/>
                <w:kern w:val="0"/>
                <w:sz w:val="24"/>
              </w:rPr>
            </w:pPr>
            <w:r>
              <w:rPr>
                <w:rFonts w:hint="eastAsia" w:ascii="宋体" w:hAnsi="宋体" w:cs="宋体"/>
                <w:kern w:val="0"/>
                <w:sz w:val="24"/>
              </w:rPr>
              <w:t>4.充氩保护方式、部位：充氩保护焊</w:t>
            </w:r>
          </w:p>
          <w:p>
            <w:pPr>
              <w:widowControl/>
              <w:jc w:val="left"/>
              <w:textAlignment w:val="center"/>
              <w:rPr>
                <w:rFonts w:ascii="宋体" w:hAnsi="宋体" w:cs="宋体"/>
                <w:sz w:val="24"/>
              </w:rPr>
            </w:pPr>
            <w:r>
              <w:rPr>
                <w:rFonts w:hint="eastAsia" w:ascii="宋体" w:hAnsi="宋体" w:cs="宋体"/>
                <w:kern w:val="0"/>
                <w:sz w:val="24"/>
              </w:rPr>
              <w:t>5.符合GB/14976-2012标准。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28.3</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849.0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67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管接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1.规格型号：Φ16三通、直接、弯头</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kern w:val="0"/>
                <w:sz w:val="24"/>
              </w:rPr>
            </w:pPr>
            <w:r>
              <w:rPr>
                <w:rFonts w:hint="eastAsia" w:ascii="宋体" w:hAnsi="宋体" w:cs="宋体"/>
                <w:kern w:val="0"/>
                <w:sz w:val="24"/>
              </w:rPr>
              <w:t>3.焊接方式：氩弧焊</w:t>
            </w:r>
          </w:p>
          <w:p>
            <w:pPr>
              <w:widowControl/>
              <w:jc w:val="left"/>
              <w:textAlignment w:val="center"/>
              <w:rPr>
                <w:rFonts w:ascii="宋体" w:hAnsi="宋体" w:cs="宋体"/>
                <w:kern w:val="0"/>
                <w:sz w:val="24"/>
              </w:rPr>
            </w:pPr>
            <w:r>
              <w:rPr>
                <w:rFonts w:hint="eastAsia" w:ascii="宋体" w:hAnsi="宋体" w:cs="宋体"/>
                <w:kern w:val="0"/>
                <w:sz w:val="24"/>
              </w:rPr>
              <w:t>4.充氩保护方式、部位：充氩保护焊</w:t>
            </w:r>
          </w:p>
          <w:p>
            <w:pPr>
              <w:widowControl/>
              <w:jc w:val="left"/>
              <w:textAlignment w:val="center"/>
              <w:rPr>
                <w:rFonts w:ascii="宋体" w:hAnsi="宋体" w:cs="宋体"/>
                <w:sz w:val="24"/>
              </w:rPr>
            </w:pPr>
            <w:r>
              <w:rPr>
                <w:rFonts w:hint="eastAsia" w:ascii="宋体" w:hAnsi="宋体" w:cs="宋体"/>
                <w:kern w:val="0"/>
                <w:sz w:val="24"/>
              </w:rPr>
              <w:t>5.符合GB/14976-2012标准。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36</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23.5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846.0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463"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管接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1.规格型号：Φ8三通、直接、弯头</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kern w:val="0"/>
                <w:sz w:val="24"/>
              </w:rPr>
            </w:pPr>
            <w:r>
              <w:rPr>
                <w:rFonts w:hint="eastAsia" w:ascii="宋体" w:hAnsi="宋体" w:cs="宋体"/>
                <w:kern w:val="0"/>
                <w:sz w:val="24"/>
              </w:rPr>
              <w:t>3.焊接方式：氩弧焊</w:t>
            </w:r>
          </w:p>
          <w:p>
            <w:pPr>
              <w:widowControl/>
              <w:jc w:val="left"/>
              <w:textAlignment w:val="center"/>
              <w:rPr>
                <w:rFonts w:ascii="宋体" w:hAnsi="宋体" w:cs="宋体"/>
                <w:kern w:val="0"/>
                <w:sz w:val="24"/>
              </w:rPr>
            </w:pPr>
            <w:r>
              <w:rPr>
                <w:rFonts w:hint="eastAsia" w:ascii="宋体" w:hAnsi="宋体" w:cs="宋体"/>
                <w:kern w:val="0"/>
                <w:sz w:val="24"/>
              </w:rPr>
              <w:t>4.充氩保护方式、部位：充氩保护焊</w:t>
            </w:r>
          </w:p>
          <w:p>
            <w:pPr>
              <w:widowControl/>
              <w:jc w:val="left"/>
              <w:textAlignment w:val="center"/>
              <w:rPr>
                <w:rFonts w:ascii="宋体" w:hAnsi="宋体" w:cs="宋体"/>
                <w:sz w:val="24"/>
              </w:rPr>
            </w:pPr>
            <w:r>
              <w:rPr>
                <w:rFonts w:hint="eastAsia" w:ascii="宋体" w:hAnsi="宋体" w:cs="宋体"/>
                <w:kern w:val="0"/>
                <w:sz w:val="24"/>
              </w:rPr>
              <w:t>5.符合GB/14976-2012标准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11.2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683.2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5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7</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房间维修阀</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spacing w:after="240"/>
              <w:jc w:val="left"/>
              <w:textAlignment w:val="center"/>
              <w:rPr>
                <w:rFonts w:ascii="宋体" w:hAnsi="宋体" w:cs="宋体"/>
                <w:kern w:val="0"/>
                <w:sz w:val="24"/>
              </w:rPr>
            </w:pPr>
            <w:r>
              <w:rPr>
                <w:rFonts w:hint="eastAsia" w:ascii="宋体" w:hAnsi="宋体" w:cs="宋体"/>
                <w:kern w:val="0"/>
                <w:sz w:val="24"/>
              </w:rPr>
              <w:t>1.规格型号：Φ8</w:t>
            </w:r>
          </w:p>
          <w:p>
            <w:pPr>
              <w:widowControl/>
              <w:spacing w:after="240"/>
              <w:jc w:val="left"/>
              <w:textAlignment w:val="center"/>
              <w:rPr>
                <w:rFonts w:ascii="宋体" w:hAnsi="宋体" w:cs="宋体"/>
                <w:sz w:val="24"/>
              </w:rPr>
            </w:pPr>
            <w:r>
              <w:rPr>
                <w:rFonts w:hint="eastAsia" w:ascii="宋体" w:hAnsi="宋体" w:cs="宋体"/>
                <w:kern w:val="0"/>
                <w:sz w:val="24"/>
              </w:rPr>
              <w:t>2.材质：全铜</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17</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70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1190.0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97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8</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面板嵌入式楼层气体观察报警箱</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1.默认测压范围：-0.1MPa～1.0MPa  可定制高压测压范围0MPa～25MPa</w:t>
            </w:r>
          </w:p>
          <w:p>
            <w:pPr>
              <w:widowControl/>
              <w:jc w:val="left"/>
              <w:textAlignment w:val="center"/>
              <w:rPr>
                <w:rFonts w:ascii="宋体" w:hAnsi="宋体" w:cs="宋体"/>
                <w:kern w:val="0"/>
                <w:sz w:val="24"/>
              </w:rPr>
            </w:pPr>
            <w:r>
              <w:rPr>
                <w:rFonts w:hint="eastAsia" w:ascii="宋体" w:hAnsi="宋体" w:cs="宋体"/>
                <w:kern w:val="0"/>
                <w:sz w:val="24"/>
              </w:rPr>
              <w:t>2.气压监测点数：2路</w:t>
            </w:r>
          </w:p>
          <w:p>
            <w:pPr>
              <w:widowControl/>
              <w:jc w:val="left"/>
              <w:textAlignment w:val="center"/>
              <w:rPr>
                <w:rFonts w:ascii="宋体" w:hAnsi="宋体" w:cs="宋体"/>
                <w:kern w:val="0"/>
                <w:sz w:val="24"/>
              </w:rPr>
            </w:pPr>
            <w:r>
              <w:rPr>
                <w:rFonts w:hint="eastAsia" w:ascii="宋体" w:hAnsi="宋体" w:cs="宋体"/>
                <w:kern w:val="0"/>
                <w:sz w:val="24"/>
              </w:rPr>
              <w:t>3.LED尺寸：0.8寸</w:t>
            </w:r>
          </w:p>
          <w:p>
            <w:pPr>
              <w:widowControl/>
              <w:jc w:val="left"/>
              <w:textAlignment w:val="center"/>
              <w:rPr>
                <w:rFonts w:ascii="宋体" w:hAnsi="宋体" w:cs="宋体"/>
                <w:kern w:val="0"/>
                <w:sz w:val="24"/>
              </w:rPr>
            </w:pPr>
            <w:r>
              <w:rPr>
                <w:rFonts w:hint="eastAsia" w:ascii="宋体" w:hAnsi="宋体" w:cs="宋体"/>
                <w:kern w:val="0"/>
                <w:sz w:val="24"/>
              </w:rPr>
              <w:t>4.默认气压单位：MPa</w:t>
            </w:r>
          </w:p>
          <w:p>
            <w:pPr>
              <w:widowControl/>
              <w:jc w:val="left"/>
              <w:textAlignment w:val="center"/>
              <w:rPr>
                <w:rFonts w:ascii="宋体" w:hAnsi="宋体" w:cs="宋体"/>
                <w:kern w:val="0"/>
                <w:sz w:val="24"/>
              </w:rPr>
            </w:pPr>
            <w:r>
              <w:rPr>
                <w:rFonts w:hint="eastAsia" w:ascii="宋体" w:hAnsi="宋体" w:cs="宋体"/>
                <w:kern w:val="0"/>
                <w:sz w:val="24"/>
              </w:rPr>
              <w:t>5.支持RS-485远程通讯，</w:t>
            </w:r>
          </w:p>
          <w:p>
            <w:pPr>
              <w:widowControl/>
              <w:jc w:val="left"/>
              <w:textAlignment w:val="center"/>
              <w:rPr>
                <w:rFonts w:ascii="宋体" w:hAnsi="宋体" w:cs="宋体"/>
                <w:kern w:val="0"/>
                <w:sz w:val="24"/>
              </w:rPr>
            </w:pPr>
            <w:r>
              <w:rPr>
                <w:rFonts w:hint="eastAsia" w:ascii="宋体" w:hAnsi="宋体" w:cs="宋体"/>
                <w:kern w:val="0"/>
                <w:sz w:val="24"/>
              </w:rPr>
              <w:t>6.支持每路气压状态的开关量输出（代替电接点压力表）</w:t>
            </w:r>
          </w:p>
          <w:p>
            <w:pPr>
              <w:widowControl/>
              <w:jc w:val="left"/>
              <w:textAlignment w:val="center"/>
              <w:rPr>
                <w:rFonts w:ascii="宋体" w:hAnsi="宋体" w:cs="宋体"/>
                <w:kern w:val="0"/>
                <w:sz w:val="24"/>
              </w:rPr>
            </w:pPr>
            <w:r>
              <w:rPr>
                <w:rFonts w:hint="eastAsia" w:ascii="宋体" w:hAnsi="宋体" w:cs="宋体"/>
                <w:kern w:val="0"/>
                <w:sz w:val="24"/>
              </w:rPr>
              <w:t>7.支持每路气压值的DC1～5V模拟量输出（对应-0.1MPa～1.0MPa）</w:t>
            </w:r>
          </w:p>
          <w:p>
            <w:pPr>
              <w:widowControl/>
              <w:jc w:val="left"/>
              <w:textAlignment w:val="center"/>
              <w:rPr>
                <w:rFonts w:ascii="宋体" w:hAnsi="宋体" w:cs="宋体"/>
                <w:kern w:val="0"/>
                <w:sz w:val="24"/>
              </w:rPr>
            </w:pPr>
            <w:r>
              <w:rPr>
                <w:rFonts w:hint="eastAsia" w:ascii="宋体" w:hAnsi="宋体" w:cs="宋体"/>
                <w:kern w:val="0"/>
                <w:sz w:val="24"/>
              </w:rPr>
              <w:t>8.支持5米以内的红外遥控器静音</w:t>
            </w:r>
          </w:p>
          <w:p>
            <w:pPr>
              <w:widowControl/>
              <w:jc w:val="left"/>
              <w:textAlignment w:val="center"/>
              <w:rPr>
                <w:rFonts w:ascii="宋体" w:hAnsi="宋体" w:cs="宋体"/>
                <w:kern w:val="0"/>
                <w:sz w:val="24"/>
              </w:rPr>
            </w:pPr>
            <w:r>
              <w:rPr>
                <w:rFonts w:hint="eastAsia" w:ascii="宋体" w:hAnsi="宋体" w:cs="宋体"/>
                <w:kern w:val="0"/>
                <w:sz w:val="24"/>
              </w:rPr>
              <w:t>9.支持传感器故障检测</w:t>
            </w:r>
          </w:p>
          <w:p>
            <w:pPr>
              <w:widowControl/>
              <w:jc w:val="left"/>
              <w:textAlignment w:val="center"/>
              <w:rPr>
                <w:rFonts w:ascii="宋体" w:hAnsi="宋体" w:cs="宋体"/>
                <w:kern w:val="0"/>
                <w:sz w:val="24"/>
              </w:rPr>
            </w:pPr>
            <w:r>
              <w:rPr>
                <w:rFonts w:hint="eastAsia" w:ascii="宋体" w:hAnsi="宋体" w:cs="宋体"/>
                <w:kern w:val="0"/>
                <w:sz w:val="24"/>
              </w:rPr>
              <w:t>10.支持声光报警</w:t>
            </w:r>
          </w:p>
          <w:p>
            <w:pPr>
              <w:widowControl/>
              <w:jc w:val="left"/>
              <w:textAlignment w:val="center"/>
              <w:rPr>
                <w:rFonts w:ascii="宋体" w:hAnsi="宋体" w:cs="宋体"/>
                <w:sz w:val="24"/>
              </w:rPr>
            </w:pPr>
            <w:r>
              <w:rPr>
                <w:rFonts w:hint="eastAsia" w:ascii="宋体" w:hAnsi="宋体" w:cs="宋体"/>
                <w:kern w:val="0"/>
                <w:sz w:val="24"/>
              </w:rPr>
              <w:t>11.支持蜂鸣器静音</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4305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8610.0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2474"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9</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氧气二级减压箱</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台</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285"/>
                <w:rFonts w:cs="宋体" w:asciiTheme="minorEastAsia" w:hAnsiTheme="minorEastAsia" w:eastAsiaTheme="minorEastAsia"/>
              </w:rPr>
            </w:pPr>
            <w:r>
              <w:rPr>
                <w:rStyle w:val="264"/>
                <w:rFonts w:hint="default" w:cs="宋体" w:asciiTheme="minorEastAsia" w:hAnsiTheme="minorEastAsia" w:eastAsiaTheme="minorEastAsia"/>
              </w:rPr>
              <w:t>1.双路设计，一用一备</w:t>
            </w:r>
            <w:r>
              <w:rPr>
                <w:rStyle w:val="285"/>
                <w:rFonts w:hint="eastAsia" w:cs="宋体" w:asciiTheme="minorEastAsia" w:hAnsiTheme="minorEastAsia" w:eastAsiaTheme="minorEastAsia"/>
              </w:rPr>
              <w:t> </w:t>
            </w:r>
          </w:p>
          <w:p>
            <w:pPr>
              <w:widowControl/>
              <w:jc w:val="left"/>
              <w:textAlignment w:val="center"/>
              <w:rPr>
                <w:rStyle w:val="285"/>
                <w:rFonts w:cs="宋体" w:asciiTheme="minorEastAsia" w:hAnsiTheme="minorEastAsia" w:eastAsiaTheme="minorEastAsia"/>
              </w:rPr>
            </w:pPr>
            <w:r>
              <w:rPr>
                <w:rStyle w:val="264"/>
                <w:rFonts w:hint="default" w:cs="宋体" w:asciiTheme="minorEastAsia" w:hAnsiTheme="minorEastAsia" w:eastAsiaTheme="minorEastAsia"/>
              </w:rPr>
              <w:t>2.设置泄气阀，方便调节输出压力</w:t>
            </w:r>
            <w:r>
              <w:rPr>
                <w:rStyle w:val="285"/>
                <w:rFonts w:hint="eastAsia" w:cs="宋体" w:asciiTheme="minorEastAsia" w:hAnsiTheme="minorEastAsia" w:eastAsiaTheme="minorEastAsia"/>
              </w:rPr>
              <w:t> </w:t>
            </w:r>
          </w:p>
          <w:p>
            <w:pPr>
              <w:widowControl/>
              <w:jc w:val="left"/>
              <w:textAlignment w:val="center"/>
              <w:rPr>
                <w:rStyle w:val="264"/>
                <w:rFonts w:hint="default" w:cs="宋体" w:asciiTheme="minorEastAsia" w:hAnsiTheme="minorEastAsia" w:eastAsiaTheme="minorEastAsia"/>
              </w:rPr>
            </w:pPr>
            <w:r>
              <w:rPr>
                <w:rStyle w:val="264"/>
                <w:rFonts w:hint="default" w:cs="宋体" w:asciiTheme="minorEastAsia" w:hAnsiTheme="minorEastAsia" w:eastAsiaTheme="minorEastAsia"/>
              </w:rPr>
              <w:t>3.外置安全阀</w:t>
            </w:r>
          </w:p>
          <w:p>
            <w:pPr>
              <w:widowControl/>
              <w:jc w:val="left"/>
              <w:textAlignment w:val="center"/>
              <w:rPr>
                <w:rStyle w:val="264"/>
                <w:rFonts w:hint="default" w:cs="宋体" w:asciiTheme="minorEastAsia" w:hAnsiTheme="minorEastAsia" w:eastAsiaTheme="minorEastAsia"/>
              </w:rPr>
            </w:pPr>
            <w:r>
              <w:rPr>
                <w:rStyle w:val="264"/>
                <w:rFonts w:hint="default" w:cs="宋体" w:asciiTheme="minorEastAsia" w:hAnsiTheme="minorEastAsia" w:eastAsiaTheme="minorEastAsia"/>
              </w:rPr>
              <w:t xml:space="preserve">4.输入压力范围0.8～1Mpa，输出压力范围∶ 0.3~0.5Mpa，流量420L /min </w:t>
            </w:r>
          </w:p>
          <w:p>
            <w:pPr>
              <w:widowControl/>
              <w:jc w:val="left"/>
              <w:textAlignment w:val="center"/>
              <w:rPr>
                <w:rStyle w:val="264"/>
                <w:rFonts w:hint="default" w:cs="宋体" w:asciiTheme="minorEastAsia" w:hAnsiTheme="minorEastAsia" w:eastAsiaTheme="minorEastAsia"/>
              </w:rPr>
            </w:pPr>
            <w:r>
              <w:rPr>
                <w:rStyle w:val="264"/>
                <w:rFonts w:hint="default" w:cs="宋体" w:asciiTheme="minorEastAsia" w:hAnsiTheme="minorEastAsia" w:eastAsiaTheme="minorEastAsia"/>
              </w:rPr>
              <w:t>5.配置紧急安全锁，遇紧急状况，可迅速打开箱门</w:t>
            </w:r>
          </w:p>
          <w:p>
            <w:pPr>
              <w:widowControl/>
              <w:jc w:val="left"/>
              <w:textAlignment w:val="center"/>
              <w:rPr>
                <w:rStyle w:val="264"/>
                <w:rFonts w:hint="default" w:cs="宋体" w:asciiTheme="minorEastAsia" w:hAnsiTheme="minorEastAsia" w:eastAsiaTheme="minorEastAsia"/>
              </w:rPr>
            </w:pPr>
            <w:r>
              <w:rPr>
                <w:rStyle w:val="264"/>
                <w:rFonts w:hint="default" w:cs="宋体" w:asciiTheme="minorEastAsia" w:hAnsiTheme="minorEastAsia" w:eastAsiaTheme="minorEastAsia"/>
              </w:rPr>
              <w:t>6.透明视窗</w:t>
            </w:r>
          </w:p>
          <w:p>
            <w:pPr>
              <w:widowControl/>
              <w:jc w:val="left"/>
              <w:textAlignment w:val="center"/>
              <w:rPr>
                <w:rFonts w:ascii="宋体" w:hAnsi="宋体" w:cs="宋体"/>
                <w:sz w:val="24"/>
              </w:rPr>
            </w:pPr>
            <w:r>
              <w:rPr>
                <w:rStyle w:val="264"/>
                <w:rFonts w:hint="default" w:cs="宋体" w:asciiTheme="minorEastAsia" w:hAnsiTheme="minorEastAsia" w:eastAsiaTheme="minorEastAsia"/>
              </w:rPr>
              <w:t>7.一体集成式结构，体积小巧，安装方便</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4920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9840.0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224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10</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医用氧气终端</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1.规格型号：德标</w:t>
            </w:r>
          </w:p>
          <w:p>
            <w:pPr>
              <w:widowControl/>
              <w:jc w:val="left"/>
              <w:textAlignment w:val="center"/>
              <w:rPr>
                <w:rFonts w:ascii="宋体" w:hAnsi="宋体" w:cs="宋体"/>
                <w:kern w:val="0"/>
                <w:sz w:val="24"/>
              </w:rPr>
            </w:pPr>
            <w:r>
              <w:rPr>
                <w:rFonts w:hint="eastAsia" w:ascii="宋体" w:hAnsi="宋体" w:cs="宋体"/>
                <w:kern w:val="0"/>
                <w:sz w:val="24"/>
              </w:rPr>
              <w:t>2.材质：全金属</w:t>
            </w:r>
          </w:p>
          <w:p>
            <w:pPr>
              <w:widowControl/>
              <w:jc w:val="left"/>
              <w:textAlignment w:val="center"/>
              <w:rPr>
                <w:rFonts w:ascii="宋体" w:hAnsi="宋体" w:cs="宋体"/>
                <w:kern w:val="0"/>
                <w:sz w:val="24"/>
              </w:rPr>
            </w:pPr>
            <w:r>
              <w:rPr>
                <w:rFonts w:hint="eastAsia" w:ascii="宋体" w:hAnsi="宋体" w:cs="宋体"/>
                <w:kern w:val="0"/>
                <w:sz w:val="24"/>
              </w:rPr>
              <w:t>3.维修方式：带气维修                                                  4.工作压力：0.4mpa，流量＞40L/min                                   5.医用氧气气源终端应符合YY0801.1-2010  《医用气体管道系统终端第1部分：用于压缩医用气体和真空终端》                                                                    6.气体终端应符合GB/T 10125-1997《人造气氛腐蚀 盐雾试验》</w:t>
            </w:r>
          </w:p>
          <w:p>
            <w:pPr>
              <w:widowControl/>
              <w:jc w:val="left"/>
              <w:textAlignment w:val="center"/>
              <w:rPr>
                <w:rFonts w:ascii="宋体" w:hAnsi="宋体" w:cs="宋体"/>
                <w:sz w:val="24"/>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165.5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6454.5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9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11</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楼层阀</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1.规格型号：Φ16</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sz w:val="24"/>
              </w:rPr>
            </w:pPr>
            <w:r>
              <w:rPr>
                <w:rFonts w:hint="eastAsia" w:ascii="宋体" w:hAnsi="宋体" w:cs="宋体"/>
                <w:kern w:val="0"/>
                <w:sz w:val="24"/>
              </w:rPr>
              <w:t>3.焊接方式：氩弧焊</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256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512.0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12</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管支架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1.规格型号：4*4CM</w:t>
            </w:r>
          </w:p>
          <w:p>
            <w:pPr>
              <w:widowControl/>
              <w:jc w:val="left"/>
              <w:textAlignment w:val="center"/>
              <w:rPr>
                <w:rFonts w:ascii="宋体" w:hAnsi="宋体" w:cs="宋体"/>
                <w:sz w:val="24"/>
              </w:rPr>
            </w:pPr>
            <w:r>
              <w:rPr>
                <w:rFonts w:hint="eastAsia" w:ascii="宋体" w:hAnsi="宋体" w:cs="宋体"/>
                <w:kern w:val="0"/>
                <w:sz w:val="24"/>
              </w:rPr>
              <w:t>2.材质：镀锌角铁</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66</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20.2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1333.2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49"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13</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支架刷银粉漆防锈漆</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支架刷银粉漆</w:t>
            </w:r>
          </w:p>
          <w:p>
            <w:pPr>
              <w:widowControl/>
              <w:jc w:val="left"/>
              <w:textAlignment w:val="center"/>
              <w:rPr>
                <w:rFonts w:ascii="宋体" w:hAnsi="宋体" w:cs="宋体"/>
                <w:sz w:val="24"/>
              </w:rPr>
            </w:pPr>
            <w:r>
              <w:rPr>
                <w:rFonts w:hint="eastAsia" w:ascii="宋体" w:hAnsi="宋体" w:cs="宋体"/>
                <w:kern w:val="0"/>
                <w:sz w:val="24"/>
              </w:rPr>
              <w:t>防锈漆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66</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303.6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133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负压吸引系统-吸引站工程</w:t>
            </w:r>
          </w:p>
        </w:tc>
      </w:tr>
      <w:tr>
        <w:tblPrEx>
          <w:tblCellMar>
            <w:top w:w="0" w:type="dxa"/>
            <w:left w:w="108" w:type="dxa"/>
            <w:bottom w:w="0" w:type="dxa"/>
            <w:right w:w="108"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序号</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设备材料及名称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单位</w:t>
            </w:r>
          </w:p>
        </w:tc>
        <w:tc>
          <w:tcPr>
            <w:tcW w:w="6750"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规格参数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数量</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858"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油润滑式真空泵</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台</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1.抽气量：40m3/h/台，功率：1.1KW/台 ：                                        2. 机主通过CE认证；</w:t>
            </w:r>
          </w:p>
          <w:p>
            <w:pPr>
              <w:widowControl/>
              <w:jc w:val="left"/>
              <w:textAlignment w:val="center"/>
              <w:rPr>
                <w:rFonts w:ascii="宋体" w:hAnsi="宋体" w:cs="宋体"/>
                <w:kern w:val="0"/>
                <w:sz w:val="24"/>
              </w:rPr>
            </w:pPr>
            <w:r>
              <w:rPr>
                <w:rFonts w:hint="eastAsia" w:ascii="宋体" w:hAnsi="宋体" w:cs="宋体"/>
                <w:kern w:val="0"/>
                <w:sz w:val="24"/>
              </w:rPr>
              <w:t>3.一体式撬装机组，各功能集成，连接灵活，现场易于安装；（提供图片说明）；</w:t>
            </w:r>
          </w:p>
          <w:p>
            <w:pPr>
              <w:widowControl/>
              <w:jc w:val="left"/>
              <w:textAlignment w:val="center"/>
              <w:rPr>
                <w:rFonts w:ascii="宋体" w:hAnsi="宋体" w:cs="宋体"/>
                <w:kern w:val="0"/>
                <w:sz w:val="24"/>
              </w:rPr>
            </w:pPr>
            <w:r>
              <w:rPr>
                <w:rFonts w:hint="eastAsia" w:ascii="宋体" w:hAnsi="宋体" w:cs="宋体"/>
                <w:kern w:val="0"/>
                <w:sz w:val="24"/>
              </w:rPr>
              <w:t>4. 符合GB 9706.1-2007《医用电气设备第 1 部分: 安全通用要求》。</w:t>
            </w:r>
          </w:p>
          <w:p>
            <w:pPr>
              <w:widowControl/>
              <w:jc w:val="left"/>
              <w:textAlignment w:val="center"/>
              <w:rPr>
                <w:rFonts w:ascii="宋体" w:hAnsi="宋体" w:cs="宋体"/>
                <w:sz w:val="24"/>
              </w:rPr>
            </w:pPr>
            <w:r>
              <w:rPr>
                <w:rFonts w:hint="eastAsia" w:ascii="宋体" w:hAnsi="宋体" w:cs="宋体"/>
                <w:kern w:val="0"/>
                <w:sz w:val="24"/>
              </w:rPr>
              <w:t xml:space="preserve">5. 符合YY 0505-2012 《医用电器设备 第 1-2 部分 安全通用要求并列标准电磁兼容要求和实验》。          </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32504</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65008</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224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自动电控报警柜</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1.选用PLC控制，能分别对两机组进行手动和自动控制。控制的负压值在-0.04～-0.08MPa之间（可调）。</w:t>
            </w:r>
          </w:p>
          <w:p>
            <w:pPr>
              <w:widowControl/>
              <w:jc w:val="left"/>
              <w:textAlignment w:val="center"/>
              <w:rPr>
                <w:rFonts w:ascii="宋体" w:hAnsi="宋体" w:cs="宋体"/>
                <w:kern w:val="0"/>
                <w:sz w:val="24"/>
              </w:rPr>
            </w:pPr>
            <w:r>
              <w:rPr>
                <w:rFonts w:hint="eastAsia" w:ascii="宋体" w:hAnsi="宋体" w:cs="宋体"/>
                <w:kern w:val="0"/>
                <w:sz w:val="24"/>
              </w:rPr>
              <w:t>2.当压力达到报警压力-0.029MPa或-0.081MPa值时，立即进行声光信号报 警。</w:t>
            </w:r>
          </w:p>
          <w:p>
            <w:pPr>
              <w:widowControl/>
              <w:jc w:val="left"/>
              <w:textAlignment w:val="center"/>
              <w:rPr>
                <w:rFonts w:ascii="宋体" w:hAnsi="宋体" w:cs="宋体"/>
                <w:sz w:val="24"/>
              </w:rPr>
            </w:pPr>
            <w:r>
              <w:rPr>
                <w:rFonts w:hint="eastAsia" w:ascii="宋体" w:hAnsi="宋体" w:cs="宋体"/>
                <w:kern w:val="0"/>
                <w:sz w:val="24"/>
              </w:rPr>
              <w:t>3. 采用 PLC ，触摸屏控制，触摸屏显示， 控制柜带远程报警信号端口,可以实现远程监测</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17400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17400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49"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真空罐</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264"/>
                <w:rFonts w:hint="default" w:cs="宋体" w:asciiTheme="minorEastAsia" w:hAnsiTheme="minorEastAsia" w:eastAsiaTheme="minorEastAsia"/>
              </w:rPr>
            </w:pPr>
            <w:r>
              <w:rPr>
                <w:rStyle w:val="264"/>
                <w:rFonts w:hint="default" w:cs="宋体" w:asciiTheme="minorEastAsia" w:hAnsiTheme="minorEastAsia" w:eastAsiaTheme="minorEastAsia"/>
              </w:rPr>
              <w:t>1.规格：1m</w:t>
            </w:r>
            <w:r>
              <w:rPr>
                <w:rStyle w:val="961"/>
                <w:rFonts w:hint="default" w:asciiTheme="minorEastAsia" w:hAnsiTheme="minorEastAsia" w:eastAsiaTheme="minorEastAsia"/>
              </w:rPr>
              <w:t>³</w:t>
            </w:r>
            <w:r>
              <w:rPr>
                <w:rStyle w:val="264"/>
                <w:rFonts w:hint="default" w:cs="宋体" w:asciiTheme="minorEastAsia" w:hAnsiTheme="minorEastAsia" w:eastAsiaTheme="minorEastAsia"/>
              </w:rPr>
              <w:t xml:space="preserve">                                                             2.材质：Q345R </w:t>
            </w:r>
          </w:p>
          <w:p>
            <w:pPr>
              <w:widowControl/>
              <w:jc w:val="left"/>
              <w:textAlignment w:val="center"/>
              <w:rPr>
                <w:rFonts w:ascii="宋体" w:hAnsi="宋体" w:cs="宋体"/>
                <w:sz w:val="24"/>
              </w:rPr>
            </w:pPr>
            <w:r>
              <w:rPr>
                <w:rStyle w:val="264"/>
                <w:rFonts w:hint="default" w:cs="宋体" w:asciiTheme="minorEastAsia" w:hAnsiTheme="minorEastAsia" w:eastAsiaTheme="minorEastAsia"/>
              </w:rPr>
              <w:t>2.尺寸直径Φ800</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4524</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4524</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99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尾气灭菌器</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1.由消毒箱体、不锈钢管路、智能控制等组成；</w:t>
            </w:r>
          </w:p>
          <w:p>
            <w:pPr>
              <w:widowControl/>
              <w:jc w:val="left"/>
              <w:textAlignment w:val="center"/>
              <w:rPr>
                <w:rFonts w:ascii="宋体" w:hAnsi="宋体" w:cs="宋体"/>
                <w:kern w:val="0"/>
                <w:sz w:val="24"/>
              </w:rPr>
            </w:pPr>
            <w:r>
              <w:rPr>
                <w:rFonts w:hint="eastAsia" w:ascii="宋体" w:hAnsi="宋体" w:cs="宋体"/>
                <w:kern w:val="0"/>
                <w:sz w:val="24"/>
              </w:rPr>
              <w:t>2. 同时采用高温、紫外线、臭氧离子三种方式提高消毒灭菌效果，达到消毒、杀菌、除异味的效果；</w:t>
            </w:r>
          </w:p>
          <w:p>
            <w:pPr>
              <w:widowControl/>
              <w:jc w:val="left"/>
              <w:textAlignment w:val="center"/>
              <w:rPr>
                <w:rFonts w:ascii="宋体" w:hAnsi="宋体" w:cs="宋体"/>
                <w:kern w:val="0"/>
                <w:sz w:val="24"/>
              </w:rPr>
            </w:pPr>
            <w:r>
              <w:rPr>
                <w:rFonts w:hint="eastAsia" w:ascii="宋体" w:hAnsi="宋体" w:cs="宋体"/>
                <w:kern w:val="0"/>
                <w:sz w:val="24"/>
              </w:rPr>
              <w:t>3.灭菌效率〉99.99%</w:t>
            </w:r>
          </w:p>
          <w:p>
            <w:pPr>
              <w:widowControl/>
              <w:jc w:val="left"/>
              <w:textAlignment w:val="center"/>
              <w:rPr>
                <w:rFonts w:ascii="宋体" w:hAnsi="宋体" w:cs="宋体"/>
                <w:kern w:val="0"/>
                <w:sz w:val="24"/>
              </w:rPr>
            </w:pPr>
            <w:r>
              <w:rPr>
                <w:rFonts w:hint="eastAsia" w:ascii="宋体" w:hAnsi="宋体" w:cs="宋体"/>
                <w:kern w:val="0"/>
                <w:sz w:val="24"/>
              </w:rPr>
              <w:t>4.电压220V,功率不大于5.5Kw，安全可靠；</w:t>
            </w:r>
          </w:p>
          <w:p>
            <w:pPr>
              <w:widowControl/>
              <w:jc w:val="left"/>
              <w:textAlignment w:val="center"/>
              <w:rPr>
                <w:rFonts w:ascii="宋体" w:hAnsi="宋体" w:cs="宋体"/>
                <w:sz w:val="24"/>
              </w:rPr>
            </w:pPr>
            <w:r>
              <w:rPr>
                <w:rFonts w:hint="eastAsia" w:ascii="宋体" w:hAnsi="宋体" w:cs="宋体"/>
                <w:kern w:val="0"/>
                <w:sz w:val="24"/>
              </w:rPr>
              <w:t>5.全自动控制、独立运行、不需要和原有负压设备连接，安全可靠。有运行状态、故障报警等功能。</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24950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24950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077" w:hRule="atLeast"/>
          <w:jc w:val="center"/>
        </w:trPr>
        <w:tc>
          <w:tcPr>
            <w:tcW w:w="678"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w:t>
            </w:r>
          </w:p>
        </w:tc>
        <w:tc>
          <w:tcPr>
            <w:tcW w:w="19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站内连接管道</w:t>
            </w:r>
          </w:p>
        </w:tc>
        <w:tc>
          <w:tcPr>
            <w:tcW w:w="7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项</w:t>
            </w:r>
          </w:p>
        </w:tc>
        <w:tc>
          <w:tcPr>
            <w:tcW w:w="675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1.规格型号：φ38×2.5</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6.符合GB/14976-2012标准                                                   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3303</w:t>
            </w:r>
          </w:p>
        </w:tc>
        <w:tc>
          <w:tcPr>
            <w:tcW w:w="94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3303</w:t>
            </w:r>
          </w:p>
        </w:tc>
        <w:tc>
          <w:tcPr>
            <w:tcW w:w="6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13340" w:type="dxa"/>
            <w:gridSpan w:val="8"/>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负压吸引系统-吸引管道终端系统工程</w:t>
            </w:r>
          </w:p>
        </w:tc>
      </w:tr>
      <w:tr>
        <w:tblPrEx>
          <w:tblCellMar>
            <w:top w:w="0" w:type="dxa"/>
            <w:left w:w="108" w:type="dxa"/>
            <w:bottom w:w="0" w:type="dxa"/>
            <w:right w:w="108" w:type="dxa"/>
          </w:tblCellMar>
        </w:tblPrEx>
        <w:trPr>
          <w:trHeight w:val="575" w:hRule="atLeast"/>
          <w:jc w:val="center"/>
        </w:trPr>
        <w:tc>
          <w:tcPr>
            <w:tcW w:w="678"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序号</w:t>
            </w:r>
          </w:p>
        </w:tc>
        <w:tc>
          <w:tcPr>
            <w:tcW w:w="192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设备材料及名称</w:t>
            </w:r>
          </w:p>
        </w:tc>
        <w:tc>
          <w:tcPr>
            <w:tcW w:w="705"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单位</w:t>
            </w:r>
          </w:p>
        </w:tc>
        <w:tc>
          <w:tcPr>
            <w:tcW w:w="67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规格参数</w:t>
            </w:r>
          </w:p>
        </w:tc>
        <w:tc>
          <w:tcPr>
            <w:tcW w:w="645"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数量</w:t>
            </w:r>
          </w:p>
        </w:tc>
        <w:tc>
          <w:tcPr>
            <w:tcW w:w="102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3193" w:hRule="atLeast"/>
          <w:jc w:val="center"/>
        </w:trPr>
        <w:tc>
          <w:tcPr>
            <w:tcW w:w="678"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920"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不锈钢管</w:t>
            </w:r>
          </w:p>
        </w:tc>
        <w:tc>
          <w:tcPr>
            <w:tcW w:w="70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1.规格型号：φ38*2.5</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6.符合GB/14976-2012标准                                                   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59</w:t>
            </w:r>
          </w:p>
        </w:tc>
        <w:tc>
          <w:tcPr>
            <w:tcW w:w="1020"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196.5</w:t>
            </w:r>
          </w:p>
        </w:tc>
        <w:tc>
          <w:tcPr>
            <w:tcW w:w="94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11593.5 </w:t>
            </w:r>
          </w:p>
        </w:tc>
        <w:tc>
          <w:tcPr>
            <w:tcW w:w="6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83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不锈钢管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1.规格型号：φ32*2.0</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6.符合GB/14976-2012标准                                                   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128.2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5384.4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82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不锈钢管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1.规格型号：φ16×2.0</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6.符合GB/14976-2012标准                                                   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81.3</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1707.3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868"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不锈钢管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1.规格型号：φ10×1.5</w:t>
            </w:r>
          </w:p>
          <w:p>
            <w:pPr>
              <w:widowControl/>
              <w:jc w:val="left"/>
              <w:textAlignment w:val="center"/>
              <w:rPr>
                <w:rFonts w:ascii="宋体" w:hAnsi="宋体" w:cs="宋体"/>
                <w:kern w:val="0"/>
                <w:sz w:val="24"/>
              </w:rPr>
            </w:pPr>
            <w:r>
              <w:rPr>
                <w:rFonts w:hint="eastAsia" w:ascii="宋体" w:hAnsi="宋体" w:cs="宋体"/>
                <w:kern w:val="0"/>
                <w:sz w:val="24"/>
              </w:rPr>
              <w:t>2.材质：06Cr19Ni10</w:t>
            </w:r>
          </w:p>
          <w:p>
            <w:pPr>
              <w:widowControl/>
              <w:jc w:val="left"/>
              <w:textAlignment w:val="center"/>
              <w:rPr>
                <w:rFonts w:ascii="宋体" w:hAnsi="宋体" w:cs="宋体"/>
                <w:kern w:val="0"/>
                <w:sz w:val="24"/>
              </w:rPr>
            </w:pPr>
            <w:r>
              <w:rPr>
                <w:rFonts w:hint="eastAsia" w:ascii="宋体" w:hAnsi="宋体" w:cs="宋体"/>
                <w:kern w:val="0"/>
                <w:sz w:val="24"/>
              </w:rPr>
              <w:t>3.焊接方法：氩弧焊</w:t>
            </w:r>
          </w:p>
          <w:p>
            <w:pPr>
              <w:widowControl/>
              <w:jc w:val="left"/>
              <w:textAlignment w:val="center"/>
              <w:rPr>
                <w:rFonts w:ascii="宋体" w:hAnsi="宋体" w:cs="宋体"/>
                <w:kern w:val="0"/>
                <w:sz w:val="24"/>
              </w:rPr>
            </w:pPr>
            <w:r>
              <w:rPr>
                <w:rFonts w:hint="eastAsia" w:ascii="宋体" w:hAnsi="宋体" w:cs="宋体"/>
                <w:kern w:val="0"/>
                <w:sz w:val="24"/>
              </w:rPr>
              <w:t>4.压力试验、吹扫与清洗设计要求：按照规范进行压力、气密性试验压力试验及吹扫</w:t>
            </w:r>
          </w:p>
          <w:p>
            <w:pPr>
              <w:widowControl/>
              <w:jc w:val="left"/>
              <w:textAlignment w:val="center"/>
              <w:rPr>
                <w:rFonts w:ascii="宋体" w:hAnsi="宋体" w:cs="宋体"/>
                <w:kern w:val="0"/>
                <w:sz w:val="24"/>
              </w:rPr>
            </w:pPr>
            <w:r>
              <w:rPr>
                <w:rFonts w:hint="eastAsia" w:ascii="宋体" w:hAnsi="宋体" w:cs="宋体"/>
                <w:kern w:val="0"/>
                <w:sz w:val="24"/>
              </w:rPr>
              <w:t>5.脱脂设计要求：管道及其配套阀门整体脱脂</w:t>
            </w:r>
          </w:p>
          <w:p>
            <w:pPr>
              <w:widowControl/>
              <w:jc w:val="left"/>
              <w:textAlignment w:val="center"/>
              <w:rPr>
                <w:rFonts w:ascii="宋体" w:hAnsi="宋体" w:cs="宋体"/>
                <w:kern w:val="0"/>
                <w:sz w:val="24"/>
              </w:rPr>
            </w:pPr>
            <w:r>
              <w:rPr>
                <w:rFonts w:hint="eastAsia" w:ascii="宋体" w:hAnsi="宋体" w:cs="宋体"/>
                <w:kern w:val="0"/>
                <w:sz w:val="24"/>
              </w:rPr>
              <w:t>6.符合GB/14976-2012标准                                                   7.符合GB/T 26125-2011、GB/T 26572-2011</w:t>
            </w:r>
          </w:p>
          <w:p>
            <w:pPr>
              <w:widowControl/>
              <w:jc w:val="left"/>
              <w:textAlignment w:val="center"/>
              <w:rPr>
                <w:rFonts w:ascii="宋体" w:hAnsi="宋体" w:cs="宋体"/>
                <w:sz w:val="24"/>
              </w:rPr>
            </w:pPr>
            <w:r>
              <w:rPr>
                <w:rFonts w:hint="eastAsia" w:ascii="宋体" w:hAnsi="宋体" w:cs="宋体"/>
                <w:kern w:val="0"/>
                <w:sz w:val="24"/>
              </w:rPr>
              <w:t>8.符合特种设备型式试验证书（压力管道元件）。供货时提供</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137.9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42.5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5860.8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463"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管接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1.规格型号：Φ38通、直接、弯头</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kern w:val="0"/>
                <w:sz w:val="24"/>
              </w:rPr>
            </w:pPr>
            <w:r>
              <w:rPr>
                <w:rFonts w:hint="eastAsia" w:ascii="宋体" w:hAnsi="宋体" w:cs="宋体"/>
                <w:kern w:val="0"/>
                <w:sz w:val="24"/>
              </w:rPr>
              <w:t>3.焊接方式：氩弧焊</w:t>
            </w:r>
          </w:p>
          <w:p>
            <w:pPr>
              <w:widowControl/>
              <w:jc w:val="left"/>
              <w:textAlignment w:val="center"/>
              <w:rPr>
                <w:rFonts w:ascii="宋体" w:hAnsi="宋体" w:cs="宋体"/>
                <w:kern w:val="0"/>
                <w:sz w:val="24"/>
              </w:rPr>
            </w:pPr>
            <w:r>
              <w:rPr>
                <w:rFonts w:hint="eastAsia" w:ascii="宋体" w:hAnsi="宋体" w:cs="宋体"/>
                <w:kern w:val="0"/>
                <w:sz w:val="24"/>
              </w:rPr>
              <w:t>4.充氩保护方式、部位：充氩保护焊</w:t>
            </w:r>
          </w:p>
          <w:p>
            <w:pPr>
              <w:widowControl/>
              <w:jc w:val="left"/>
              <w:textAlignment w:val="center"/>
              <w:rPr>
                <w:rFonts w:ascii="宋体" w:hAnsi="宋体" w:cs="宋体"/>
                <w:sz w:val="24"/>
              </w:rPr>
            </w:pPr>
            <w:r>
              <w:rPr>
                <w:rFonts w:hint="eastAsia" w:ascii="宋体" w:hAnsi="宋体" w:cs="宋体"/>
                <w:kern w:val="0"/>
                <w:sz w:val="24"/>
              </w:rPr>
              <w:t>5.符合GB/14976-2012标准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48.1</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1394.9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67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管接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1.规格型号：Φ32三通、直接、弯头</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kern w:val="0"/>
                <w:sz w:val="24"/>
              </w:rPr>
            </w:pPr>
            <w:r>
              <w:rPr>
                <w:rFonts w:hint="eastAsia" w:ascii="宋体" w:hAnsi="宋体" w:cs="宋体"/>
                <w:kern w:val="0"/>
                <w:sz w:val="24"/>
              </w:rPr>
              <w:t>3.焊接方式：氩弧焊</w:t>
            </w:r>
          </w:p>
          <w:p>
            <w:pPr>
              <w:widowControl/>
              <w:jc w:val="left"/>
              <w:textAlignment w:val="center"/>
              <w:rPr>
                <w:rFonts w:ascii="宋体" w:hAnsi="宋体" w:cs="宋体"/>
                <w:kern w:val="0"/>
                <w:sz w:val="24"/>
              </w:rPr>
            </w:pPr>
            <w:r>
              <w:rPr>
                <w:rFonts w:hint="eastAsia" w:ascii="宋体" w:hAnsi="宋体" w:cs="宋体"/>
                <w:kern w:val="0"/>
                <w:sz w:val="24"/>
              </w:rPr>
              <w:t>4.充氩保护方式、部位：充氩保护焊</w:t>
            </w:r>
          </w:p>
          <w:p>
            <w:pPr>
              <w:widowControl/>
              <w:jc w:val="left"/>
              <w:textAlignment w:val="center"/>
              <w:rPr>
                <w:rFonts w:ascii="宋体" w:hAnsi="宋体" w:cs="宋体"/>
                <w:sz w:val="24"/>
              </w:rPr>
            </w:pPr>
            <w:r>
              <w:rPr>
                <w:rFonts w:hint="eastAsia" w:ascii="宋体" w:hAnsi="宋体" w:cs="宋体"/>
                <w:kern w:val="0"/>
                <w:sz w:val="24"/>
              </w:rPr>
              <w:t>5.符合GB/14976-2012标准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38.5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1232.0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67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7</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管接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1.规格型号：Φ16三通、直接、弯头</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kern w:val="0"/>
                <w:sz w:val="24"/>
              </w:rPr>
            </w:pPr>
            <w:r>
              <w:rPr>
                <w:rFonts w:hint="eastAsia" w:ascii="宋体" w:hAnsi="宋体" w:cs="宋体"/>
                <w:kern w:val="0"/>
                <w:sz w:val="24"/>
              </w:rPr>
              <w:t>3.焊接方式：氩弧焊</w:t>
            </w:r>
          </w:p>
          <w:p>
            <w:pPr>
              <w:widowControl/>
              <w:jc w:val="left"/>
              <w:textAlignment w:val="center"/>
              <w:rPr>
                <w:rFonts w:ascii="宋体" w:hAnsi="宋体" w:cs="宋体"/>
                <w:kern w:val="0"/>
                <w:sz w:val="24"/>
              </w:rPr>
            </w:pPr>
            <w:r>
              <w:rPr>
                <w:rFonts w:hint="eastAsia" w:ascii="宋体" w:hAnsi="宋体" w:cs="宋体"/>
                <w:kern w:val="0"/>
                <w:sz w:val="24"/>
              </w:rPr>
              <w:t>4.充氩保护方式、部位：充氩保护焊</w:t>
            </w:r>
          </w:p>
          <w:p>
            <w:pPr>
              <w:widowControl/>
              <w:jc w:val="left"/>
              <w:textAlignment w:val="center"/>
              <w:rPr>
                <w:rFonts w:ascii="宋体" w:hAnsi="宋体" w:cs="宋体"/>
                <w:sz w:val="24"/>
              </w:rPr>
            </w:pPr>
            <w:r>
              <w:rPr>
                <w:rFonts w:hint="eastAsia" w:ascii="宋体" w:hAnsi="宋体" w:cs="宋体"/>
                <w:kern w:val="0"/>
                <w:sz w:val="24"/>
              </w:rPr>
              <w:t>5.符合GB/14976-2012标准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23.5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258.5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67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8</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管接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1.规格型号：Φ10三通、直接、弯头</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kern w:val="0"/>
                <w:sz w:val="24"/>
              </w:rPr>
            </w:pPr>
            <w:r>
              <w:rPr>
                <w:rFonts w:hint="eastAsia" w:ascii="宋体" w:hAnsi="宋体" w:cs="宋体"/>
                <w:kern w:val="0"/>
                <w:sz w:val="24"/>
              </w:rPr>
              <w:t>3.焊接方式：氩弧焊</w:t>
            </w:r>
          </w:p>
          <w:p>
            <w:pPr>
              <w:widowControl/>
              <w:jc w:val="left"/>
              <w:textAlignment w:val="center"/>
              <w:rPr>
                <w:rFonts w:ascii="宋体" w:hAnsi="宋体" w:cs="宋体"/>
                <w:kern w:val="0"/>
                <w:sz w:val="24"/>
              </w:rPr>
            </w:pPr>
            <w:r>
              <w:rPr>
                <w:rFonts w:hint="eastAsia" w:ascii="宋体" w:hAnsi="宋体" w:cs="宋体"/>
                <w:kern w:val="0"/>
                <w:sz w:val="24"/>
              </w:rPr>
              <w:t>4.充氩保护方式、部位：充氩保护焊</w:t>
            </w:r>
          </w:p>
          <w:p>
            <w:pPr>
              <w:widowControl/>
              <w:jc w:val="left"/>
              <w:textAlignment w:val="center"/>
              <w:rPr>
                <w:rFonts w:ascii="宋体" w:hAnsi="宋体" w:cs="宋体"/>
                <w:sz w:val="24"/>
              </w:rPr>
            </w:pPr>
            <w:r>
              <w:rPr>
                <w:rFonts w:hint="eastAsia" w:ascii="宋体" w:hAnsi="宋体" w:cs="宋体"/>
                <w:kern w:val="0"/>
                <w:sz w:val="24"/>
              </w:rPr>
              <w:t>5.符合GB/14976-2012标准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14.2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979.8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09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9</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医用吸引终端</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1.规格型号：德标</w:t>
            </w:r>
          </w:p>
          <w:p>
            <w:pPr>
              <w:widowControl/>
              <w:jc w:val="left"/>
              <w:textAlignment w:val="center"/>
              <w:rPr>
                <w:rFonts w:ascii="宋体" w:hAnsi="宋体" w:cs="宋体"/>
                <w:kern w:val="0"/>
                <w:sz w:val="24"/>
              </w:rPr>
            </w:pPr>
            <w:r>
              <w:rPr>
                <w:rFonts w:hint="eastAsia" w:ascii="宋体" w:hAnsi="宋体" w:cs="宋体"/>
                <w:kern w:val="0"/>
                <w:sz w:val="24"/>
              </w:rPr>
              <w:t>2.材质：全金属                                                           3.工作压力：0.4mpa，流量＞40L/min                                   4. 医用吸引气源终端应符合YY0801.1-2010《医用气体管道系统终端第1部分：用于压缩医用气体和真空终端》；                                                                    5.气体终端应符合GB/T 10125-1997《人造气氛腐蚀 盐雾试验》；</w:t>
            </w:r>
          </w:p>
          <w:p>
            <w:pPr>
              <w:widowControl/>
              <w:jc w:val="left"/>
              <w:textAlignment w:val="center"/>
              <w:rPr>
                <w:rFonts w:ascii="宋体" w:hAnsi="宋体" w:cs="宋体"/>
                <w:sz w:val="24"/>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165.5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4799.5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10</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房间维修阀</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1.规格型号：Φ10</w:t>
            </w:r>
          </w:p>
          <w:p>
            <w:pPr>
              <w:widowControl/>
              <w:jc w:val="left"/>
              <w:textAlignment w:val="center"/>
              <w:rPr>
                <w:rFonts w:ascii="宋体" w:hAnsi="宋体" w:cs="宋体"/>
                <w:sz w:val="24"/>
              </w:rPr>
            </w:pPr>
            <w:r>
              <w:rPr>
                <w:rFonts w:hint="eastAsia" w:ascii="宋体" w:hAnsi="宋体" w:cs="宋体"/>
                <w:kern w:val="0"/>
                <w:sz w:val="24"/>
              </w:rPr>
              <w:t>2.材质：全铜</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14</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81</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1134.0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96"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11</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楼层阀</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1.规格型号：Φ32</w:t>
            </w:r>
          </w:p>
          <w:p>
            <w:pPr>
              <w:widowControl/>
              <w:jc w:val="left"/>
              <w:textAlignment w:val="center"/>
              <w:rPr>
                <w:rFonts w:ascii="宋体" w:hAnsi="宋体" w:cs="宋体"/>
                <w:kern w:val="0"/>
                <w:sz w:val="24"/>
              </w:rPr>
            </w:pPr>
            <w:r>
              <w:rPr>
                <w:rFonts w:hint="eastAsia" w:ascii="宋体" w:hAnsi="宋体" w:cs="宋体"/>
                <w:kern w:val="0"/>
                <w:sz w:val="24"/>
              </w:rPr>
              <w:t>2.材质：不锈钢</w:t>
            </w:r>
          </w:p>
          <w:p>
            <w:pPr>
              <w:widowControl/>
              <w:jc w:val="left"/>
              <w:textAlignment w:val="center"/>
              <w:rPr>
                <w:rFonts w:ascii="宋体" w:hAnsi="宋体" w:cs="宋体"/>
                <w:sz w:val="24"/>
              </w:rPr>
            </w:pPr>
            <w:r>
              <w:rPr>
                <w:rFonts w:hint="eastAsia" w:ascii="宋体" w:hAnsi="宋体" w:cs="宋体"/>
                <w:kern w:val="0"/>
                <w:sz w:val="24"/>
              </w:rPr>
              <w:t>3.焊接方式：氩弧焊</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320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640.0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12</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管支架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1.规格型号：4*4CM</w:t>
            </w:r>
          </w:p>
          <w:p>
            <w:pPr>
              <w:widowControl/>
              <w:jc w:val="left"/>
              <w:textAlignment w:val="center"/>
              <w:rPr>
                <w:rFonts w:ascii="宋体" w:hAnsi="宋体" w:cs="宋体"/>
                <w:sz w:val="24"/>
              </w:rPr>
            </w:pPr>
            <w:r>
              <w:rPr>
                <w:rFonts w:hint="eastAsia" w:ascii="宋体" w:hAnsi="宋体" w:cs="宋体"/>
                <w:kern w:val="0"/>
                <w:sz w:val="24"/>
              </w:rPr>
              <w:t>2.材质：镀锌角铁</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20.2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1030.2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849"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13</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支架刷银粉漆防锈漆</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支架刷银粉漆</w:t>
            </w:r>
          </w:p>
          <w:p>
            <w:pPr>
              <w:widowControl/>
              <w:jc w:val="left"/>
              <w:textAlignment w:val="center"/>
              <w:rPr>
                <w:rFonts w:ascii="宋体" w:hAnsi="宋体" w:cs="宋体"/>
                <w:sz w:val="24"/>
              </w:rPr>
            </w:pPr>
            <w:r>
              <w:rPr>
                <w:rFonts w:hint="eastAsia" w:ascii="宋体" w:hAnsi="宋体" w:cs="宋体"/>
                <w:kern w:val="0"/>
                <w:sz w:val="24"/>
              </w:rPr>
              <w:t>防锈漆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234.6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133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设备带系统-设备带系统工程</w:t>
            </w:r>
          </w:p>
        </w:tc>
      </w:tr>
      <w:tr>
        <w:tblPrEx>
          <w:tblCellMar>
            <w:top w:w="0" w:type="dxa"/>
            <w:left w:w="108" w:type="dxa"/>
            <w:bottom w:w="0" w:type="dxa"/>
            <w:right w:w="108"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序号</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设备材料及名称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单位</w:t>
            </w:r>
          </w:p>
        </w:tc>
        <w:tc>
          <w:tcPr>
            <w:tcW w:w="6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规格参数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数量</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499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豪华型铝合金设备带</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1.规格型号：200*55*1.5mm</w:t>
            </w:r>
          </w:p>
          <w:p>
            <w:pPr>
              <w:widowControl/>
              <w:jc w:val="left"/>
              <w:textAlignment w:val="center"/>
              <w:rPr>
                <w:rFonts w:ascii="宋体" w:hAnsi="宋体" w:cs="宋体"/>
                <w:kern w:val="0"/>
                <w:sz w:val="24"/>
              </w:rPr>
            </w:pPr>
            <w:r>
              <w:rPr>
                <w:rFonts w:hint="eastAsia" w:ascii="宋体" w:hAnsi="宋体" w:cs="宋体"/>
                <w:kern w:val="0"/>
                <w:sz w:val="24"/>
              </w:rPr>
              <w:t>2.铝合金表面静电喷涂</w:t>
            </w:r>
          </w:p>
          <w:p>
            <w:pPr>
              <w:widowControl/>
              <w:jc w:val="left"/>
              <w:textAlignment w:val="center"/>
              <w:rPr>
                <w:rFonts w:ascii="宋体" w:hAnsi="宋体" w:cs="宋体"/>
                <w:kern w:val="0"/>
                <w:sz w:val="24"/>
              </w:rPr>
            </w:pPr>
            <w:r>
              <w:rPr>
                <w:rFonts w:hint="eastAsia" w:ascii="宋体" w:hAnsi="宋体" w:cs="宋体"/>
                <w:kern w:val="0"/>
                <w:sz w:val="24"/>
              </w:rPr>
              <w:t>3.三腔结构设计                                                       4.电气分离及强弱电分离                                                   5.设备带符合GB9706.1-2007医用电器设备第1部分：安全通用要求标准，</w:t>
            </w:r>
          </w:p>
          <w:p>
            <w:pPr>
              <w:widowControl/>
              <w:jc w:val="left"/>
              <w:textAlignment w:val="center"/>
              <w:rPr>
                <w:rFonts w:ascii="宋体" w:hAnsi="宋体" w:cs="宋体"/>
                <w:kern w:val="0"/>
                <w:sz w:val="24"/>
              </w:rPr>
            </w:pPr>
            <w:r>
              <w:rPr>
                <w:rFonts w:hint="eastAsia" w:ascii="宋体" w:hAnsi="宋体" w:cs="宋体"/>
                <w:kern w:val="0"/>
                <w:sz w:val="24"/>
              </w:rPr>
              <w:t>6. 设备带应符合GB/T 26572-2011《电子电器产品中限用物质的限量要求》</w:t>
            </w:r>
          </w:p>
          <w:p>
            <w:pPr>
              <w:widowControl/>
              <w:jc w:val="left"/>
              <w:textAlignment w:val="center"/>
              <w:rPr>
                <w:rFonts w:ascii="宋体" w:hAnsi="宋体" w:cs="宋体"/>
                <w:kern w:val="0"/>
                <w:sz w:val="24"/>
              </w:rPr>
            </w:pPr>
            <w:r>
              <w:rPr>
                <w:rFonts w:hint="eastAsia" w:ascii="宋体" w:hAnsi="宋体" w:cs="宋体"/>
                <w:kern w:val="0"/>
                <w:sz w:val="24"/>
              </w:rPr>
              <w:t>7.设备带表面经盐雾测试后无腐蚀现象。</w:t>
            </w:r>
          </w:p>
          <w:p>
            <w:pPr>
              <w:widowControl/>
              <w:jc w:val="left"/>
              <w:textAlignment w:val="center"/>
              <w:rPr>
                <w:rFonts w:ascii="宋体" w:hAnsi="宋体" w:cs="宋体"/>
                <w:sz w:val="24"/>
              </w:rPr>
            </w:pPr>
            <w:r>
              <w:rPr>
                <w:rFonts w:hint="eastAsia" w:ascii="宋体" w:hAnsi="宋体" w:cs="宋体"/>
                <w:kern w:val="0"/>
                <w:sz w:val="24"/>
              </w:rPr>
              <w:t>8.设备带符合GB/T 5169.21-2017《电工电子产品着火危险试验第21部分:非正常热球压试验方法》 GB/T5169.5-2008《电工电子产品着火危险试验第5部分:试验火焰针焰试验方法装置、确认试验方法和导则》。供货时提供。</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66.6</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198.9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13246.74</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设备带表面喷塑</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标准规格</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66.6</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306.36</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设备带封头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标准规格</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176</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电源线</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04"/>
                <w:rFonts w:hint="default" w:cs="宋体" w:asciiTheme="minorEastAsia" w:hAnsiTheme="minorEastAsia" w:eastAsiaTheme="minorEastAsia"/>
              </w:rPr>
            </w:pPr>
            <w:r>
              <w:rPr>
                <w:rStyle w:val="204"/>
                <w:rFonts w:hint="default" w:cs="宋体" w:asciiTheme="minorEastAsia" w:hAnsiTheme="minorEastAsia" w:eastAsiaTheme="minorEastAsia"/>
              </w:rPr>
              <w:t>1、规格型号：</w:t>
            </w:r>
            <w:r>
              <w:rPr>
                <w:rFonts w:hint="eastAsia" w:cs="宋体" w:asciiTheme="minorEastAsia" w:hAnsiTheme="minorEastAsia" w:eastAsiaTheme="minorEastAsia"/>
                <w:kern w:val="0"/>
                <w:sz w:val="24"/>
              </w:rPr>
              <w:t>¢</w:t>
            </w:r>
            <w:r>
              <w:rPr>
                <w:rStyle w:val="204"/>
                <w:rFonts w:hint="default" w:cs="宋体" w:asciiTheme="minorEastAsia" w:hAnsiTheme="minorEastAsia" w:eastAsiaTheme="minorEastAsia"/>
              </w:rPr>
              <w:t>3*2.5</w:t>
            </w:r>
          </w:p>
          <w:p>
            <w:pPr>
              <w:widowControl/>
              <w:jc w:val="center"/>
              <w:textAlignment w:val="center"/>
              <w:rPr>
                <w:rFonts w:ascii="宋体" w:hAnsi="宋体" w:cs="宋体"/>
                <w:sz w:val="24"/>
              </w:rPr>
            </w:pPr>
            <w:r>
              <w:rPr>
                <w:rStyle w:val="204"/>
                <w:rFonts w:hint="default" w:cs="宋体" w:asciiTheme="minorEastAsia" w:hAnsiTheme="minorEastAsia" w:eastAsiaTheme="minorEastAsia"/>
              </w:rPr>
              <w:t>2.材质：铜芯</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87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957</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床头灯</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1、规格型号：T5</w:t>
            </w:r>
          </w:p>
          <w:p>
            <w:pPr>
              <w:widowControl/>
              <w:jc w:val="center"/>
              <w:textAlignment w:val="center"/>
              <w:rPr>
                <w:rFonts w:ascii="宋体" w:hAnsi="宋体" w:cs="宋体"/>
                <w:sz w:val="24"/>
              </w:rPr>
            </w:pPr>
            <w:r>
              <w:rPr>
                <w:rFonts w:hint="eastAsia" w:ascii="宋体" w:hAnsi="宋体" w:cs="宋体"/>
                <w:kern w:val="0"/>
                <w:sz w:val="24"/>
              </w:rPr>
              <w:t>2.材质：LED</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23.4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631.8</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床头灯灯罩</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1、规格型号：300</w:t>
            </w:r>
          </w:p>
          <w:p>
            <w:pPr>
              <w:widowControl/>
              <w:jc w:val="center"/>
              <w:textAlignment w:val="center"/>
              <w:rPr>
                <w:rFonts w:ascii="宋体" w:hAnsi="宋体" w:cs="宋体"/>
                <w:sz w:val="24"/>
              </w:rPr>
            </w:pPr>
            <w:r>
              <w:rPr>
                <w:rFonts w:hint="eastAsia" w:ascii="宋体" w:hAnsi="宋体" w:cs="宋体"/>
                <w:kern w:val="0"/>
                <w:sz w:val="24"/>
              </w:rPr>
              <w:t>2.材质：亚克力</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16.1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434.7</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7</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电源插座</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1、规格型号：5孔</w:t>
            </w:r>
          </w:p>
          <w:p>
            <w:pPr>
              <w:widowControl/>
              <w:jc w:val="center"/>
              <w:textAlignment w:val="center"/>
              <w:rPr>
                <w:rFonts w:ascii="宋体" w:hAnsi="宋体" w:cs="宋体"/>
                <w:sz w:val="24"/>
              </w:rPr>
            </w:pPr>
            <w:r>
              <w:rPr>
                <w:rFonts w:hint="eastAsia" w:ascii="宋体" w:hAnsi="宋体" w:cs="宋体"/>
                <w:kern w:val="0"/>
                <w:sz w:val="24"/>
              </w:rPr>
              <w:t>2.尺寸：86*86cm</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78</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23.7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1848.6</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612"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8</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开关</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1、规格型号：一开单控</w:t>
            </w:r>
          </w:p>
          <w:p>
            <w:pPr>
              <w:widowControl/>
              <w:jc w:val="center"/>
              <w:textAlignment w:val="center"/>
              <w:rPr>
                <w:rFonts w:ascii="宋体" w:hAnsi="宋体" w:cs="宋体"/>
                <w:sz w:val="24"/>
              </w:rPr>
            </w:pPr>
            <w:r>
              <w:rPr>
                <w:rFonts w:hint="eastAsia" w:ascii="宋体" w:hAnsi="宋体" w:cs="宋体"/>
                <w:kern w:val="0"/>
                <w:sz w:val="24"/>
              </w:rPr>
              <w:t>2.尺寸：86*86cm</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24.9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672.3</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133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传呼系统-传呼系统工程</w:t>
            </w:r>
          </w:p>
        </w:tc>
      </w:tr>
      <w:tr>
        <w:tblPrEx>
          <w:tblCellMar>
            <w:top w:w="0" w:type="dxa"/>
            <w:left w:w="108" w:type="dxa"/>
            <w:bottom w:w="0" w:type="dxa"/>
            <w:right w:w="108" w:type="dxa"/>
          </w:tblCellMar>
        </w:tblPrEx>
        <w:trPr>
          <w:trHeight w:val="575"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序号</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设备材料及名称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单位</w:t>
            </w:r>
          </w:p>
        </w:tc>
        <w:tc>
          <w:tcPr>
            <w:tcW w:w="6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规格参数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数量</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2505"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护士站主机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台</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1.病房信息护理系统核心管理设备；为系统提供工作电源；</w:t>
            </w:r>
          </w:p>
          <w:p>
            <w:pPr>
              <w:widowControl/>
              <w:jc w:val="left"/>
              <w:textAlignment w:val="center"/>
              <w:rPr>
                <w:rFonts w:ascii="宋体" w:hAnsi="宋体" w:cs="宋体"/>
                <w:kern w:val="0"/>
                <w:sz w:val="24"/>
              </w:rPr>
            </w:pPr>
            <w:r>
              <w:rPr>
                <w:rFonts w:hint="eastAsia" w:ascii="宋体" w:hAnsi="宋体" w:cs="宋体"/>
                <w:kern w:val="0"/>
                <w:sz w:val="24"/>
              </w:rPr>
              <w:t>2.管理系统内所有设备以实现呼叫、对讲、呼叫信息上传、病房及床头设备信息发布、广播宣教、背景音乐播放等功能；</w:t>
            </w:r>
          </w:p>
          <w:p>
            <w:pPr>
              <w:widowControl/>
              <w:jc w:val="left"/>
              <w:textAlignment w:val="center"/>
              <w:rPr>
                <w:rFonts w:ascii="宋体" w:hAnsi="宋体" w:cs="宋体"/>
                <w:sz w:val="24"/>
              </w:rPr>
            </w:pPr>
            <w:r>
              <w:rPr>
                <w:rFonts w:hint="eastAsia" w:ascii="宋体" w:hAnsi="宋体" w:cs="宋体"/>
                <w:kern w:val="0"/>
                <w:sz w:val="24"/>
              </w:rPr>
              <w:t xml:space="preserve"> 3.符合 GB8898-2011  音频、视频及类似电子设备安全要求。</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5810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5810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402"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医护分机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台</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1.10.4 吋液晶显示，触摸屏</w:t>
            </w:r>
          </w:p>
          <w:p>
            <w:pPr>
              <w:widowControl/>
              <w:jc w:val="left"/>
              <w:textAlignment w:val="center"/>
              <w:rPr>
                <w:rFonts w:ascii="宋体" w:hAnsi="宋体" w:cs="宋体"/>
                <w:kern w:val="0"/>
                <w:sz w:val="24"/>
              </w:rPr>
            </w:pPr>
            <w:r>
              <w:rPr>
                <w:rFonts w:hint="eastAsia" w:ascii="宋体" w:hAnsi="宋体" w:cs="宋体"/>
                <w:kern w:val="0"/>
                <w:sz w:val="24"/>
              </w:rPr>
              <w:t>2.安装位置：护士站、治疗室、值班室等。</w:t>
            </w:r>
          </w:p>
          <w:p>
            <w:pPr>
              <w:widowControl/>
              <w:jc w:val="left"/>
              <w:textAlignment w:val="center"/>
              <w:rPr>
                <w:rFonts w:ascii="宋体" w:hAnsi="宋体" w:cs="宋体"/>
                <w:kern w:val="0"/>
                <w:sz w:val="24"/>
              </w:rPr>
            </w:pPr>
            <w:r>
              <w:rPr>
                <w:rFonts w:hint="eastAsia" w:ascii="宋体" w:hAnsi="宋体" w:cs="宋体"/>
                <w:kern w:val="0"/>
                <w:sz w:val="24"/>
              </w:rPr>
              <w:t>3.主要功能：</w:t>
            </w:r>
          </w:p>
          <w:p>
            <w:pPr>
              <w:widowControl/>
              <w:jc w:val="left"/>
              <w:textAlignment w:val="center"/>
              <w:rPr>
                <w:rFonts w:ascii="宋体" w:hAnsi="宋体" w:cs="宋体"/>
                <w:kern w:val="0"/>
                <w:sz w:val="24"/>
              </w:rPr>
            </w:pPr>
            <w:r>
              <w:rPr>
                <w:rFonts w:hint="eastAsia" w:ascii="宋体" w:hAnsi="宋体" w:cs="宋体"/>
                <w:kern w:val="0"/>
                <w:sz w:val="24"/>
              </w:rPr>
              <w:t>(1)液晶显示医生、护士、患者等相关信息、接听床头</w:t>
            </w:r>
          </w:p>
          <w:p>
            <w:pPr>
              <w:widowControl/>
              <w:jc w:val="left"/>
              <w:textAlignment w:val="center"/>
              <w:rPr>
                <w:rFonts w:ascii="宋体" w:hAnsi="宋体" w:cs="宋体"/>
                <w:kern w:val="0"/>
                <w:sz w:val="24"/>
              </w:rPr>
            </w:pPr>
            <w:r>
              <w:rPr>
                <w:rFonts w:hint="eastAsia" w:ascii="宋体" w:hAnsi="宋体" w:cs="宋体"/>
                <w:kern w:val="0"/>
                <w:sz w:val="24"/>
              </w:rPr>
              <w:t>分机的呼叫；</w:t>
            </w:r>
          </w:p>
          <w:p>
            <w:pPr>
              <w:widowControl/>
              <w:jc w:val="left"/>
              <w:textAlignment w:val="center"/>
              <w:rPr>
                <w:rFonts w:ascii="宋体" w:hAnsi="宋体" w:cs="宋体"/>
                <w:kern w:val="0"/>
                <w:sz w:val="24"/>
              </w:rPr>
            </w:pPr>
            <w:r>
              <w:rPr>
                <w:rFonts w:hint="eastAsia" w:ascii="宋体" w:hAnsi="宋体" w:cs="宋体"/>
                <w:kern w:val="0"/>
                <w:sz w:val="24"/>
              </w:rPr>
              <w:t>(2)呼叫床头分机，与床头分机对讲；</w:t>
            </w:r>
          </w:p>
          <w:p>
            <w:pPr>
              <w:widowControl/>
              <w:jc w:val="left"/>
              <w:textAlignment w:val="center"/>
              <w:rPr>
                <w:rFonts w:ascii="宋体" w:hAnsi="宋体" w:cs="宋体"/>
                <w:kern w:val="0"/>
                <w:sz w:val="24"/>
              </w:rPr>
            </w:pPr>
            <w:r>
              <w:rPr>
                <w:rFonts w:hint="eastAsia" w:ascii="宋体" w:hAnsi="宋体" w:cs="宋体"/>
                <w:kern w:val="0"/>
                <w:sz w:val="24"/>
              </w:rPr>
              <w:t>(3) 有分机呼叫时语音播报分机床号或房号；</w:t>
            </w:r>
          </w:p>
          <w:p>
            <w:pPr>
              <w:widowControl/>
              <w:jc w:val="left"/>
              <w:textAlignment w:val="center"/>
              <w:rPr>
                <w:rFonts w:ascii="宋体" w:hAnsi="宋体" w:cs="宋体"/>
                <w:sz w:val="24"/>
              </w:rPr>
            </w:pPr>
            <w:r>
              <w:rPr>
                <w:rFonts w:hint="eastAsia" w:ascii="宋体" w:hAnsi="宋体" w:cs="宋体"/>
                <w:kern w:val="0"/>
                <w:sz w:val="24"/>
              </w:rPr>
              <w:t xml:space="preserve">(4)对系统设备进行广播等                                          4. 符合 GB8898-2011  音频、视频及类似电子设备安全要求 。                                  </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5385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5385</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707"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3</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走廊双面显示屏</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1.呼叫时循环显示护理级别、病房号和床位号；</w:t>
            </w:r>
          </w:p>
          <w:p>
            <w:pPr>
              <w:widowControl/>
              <w:jc w:val="left"/>
              <w:textAlignment w:val="center"/>
              <w:rPr>
                <w:rFonts w:ascii="宋体" w:hAnsi="宋体" w:cs="宋体"/>
                <w:sz w:val="24"/>
              </w:rPr>
            </w:pPr>
            <w:r>
              <w:rPr>
                <w:rFonts w:hint="eastAsia" w:ascii="宋体" w:hAnsi="宋体" w:cs="宋体"/>
                <w:kern w:val="0"/>
                <w:sz w:val="24"/>
              </w:rPr>
              <w:t xml:space="preserve">2.待机时滚动显示日期、时间、护士位置、温馨提示等信息。                      3. 符合 GB8898-2011  音频、视频及类似电子设备安全要求。                                   </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3532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3532</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2838"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门口机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1.10.4寸液晶片中文显示房间号、房间内床号；</w:t>
            </w:r>
          </w:p>
          <w:p>
            <w:pPr>
              <w:widowControl/>
              <w:jc w:val="left"/>
              <w:textAlignment w:val="center"/>
              <w:rPr>
                <w:rFonts w:ascii="宋体" w:hAnsi="宋体" w:cs="宋体"/>
                <w:kern w:val="0"/>
                <w:sz w:val="24"/>
              </w:rPr>
            </w:pPr>
            <w:r>
              <w:rPr>
                <w:rFonts w:hint="eastAsia" w:ascii="宋体" w:hAnsi="宋体" w:cs="宋体"/>
                <w:kern w:val="0"/>
                <w:sz w:val="24"/>
              </w:rPr>
              <w:t>2.液晶中文或图片显示责任医生、护士、患者等相关信息；</w:t>
            </w:r>
          </w:p>
          <w:p>
            <w:pPr>
              <w:widowControl/>
              <w:jc w:val="left"/>
              <w:textAlignment w:val="center"/>
              <w:rPr>
                <w:rFonts w:ascii="宋体" w:hAnsi="宋体" w:cs="宋体"/>
                <w:kern w:val="0"/>
                <w:sz w:val="24"/>
              </w:rPr>
            </w:pPr>
            <w:r>
              <w:rPr>
                <w:rFonts w:hint="eastAsia" w:ascii="宋体" w:hAnsi="宋体" w:cs="宋体"/>
                <w:kern w:val="0"/>
                <w:sz w:val="24"/>
              </w:rPr>
              <w:t>3.自带多色门灯</w:t>
            </w:r>
          </w:p>
          <w:p>
            <w:pPr>
              <w:widowControl/>
              <w:jc w:val="left"/>
              <w:textAlignment w:val="center"/>
              <w:rPr>
                <w:rFonts w:ascii="宋体" w:hAnsi="宋体" w:cs="宋体"/>
                <w:kern w:val="0"/>
                <w:sz w:val="24"/>
              </w:rPr>
            </w:pPr>
            <w:r>
              <w:rPr>
                <w:rFonts w:hint="eastAsia" w:ascii="宋体" w:hAnsi="宋体" w:cs="宋体"/>
                <w:kern w:val="0"/>
                <w:sz w:val="24"/>
              </w:rPr>
              <w:t>4.处理床头分机、卫浴分机的呼叫   5. 应符合 GB8898-2011  音频、视频及类似电子设备安全要求 。</w:t>
            </w:r>
          </w:p>
          <w:p>
            <w:pPr>
              <w:widowControl/>
              <w:jc w:val="left"/>
              <w:textAlignment w:val="center"/>
              <w:rPr>
                <w:rFonts w:ascii="宋体" w:hAnsi="宋体" w:cs="宋体"/>
                <w:sz w:val="24"/>
              </w:rPr>
            </w:pPr>
            <w:r>
              <w:rPr>
                <w:rFonts w:hint="eastAsia" w:ascii="宋体" w:hAnsi="宋体" w:cs="宋体"/>
                <w:kern w:val="0"/>
                <w:sz w:val="24"/>
              </w:rPr>
              <w:t xml:space="preserve">         </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1221</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14652</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4193"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病床分机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 5吋高清液晶屏（手柄独特 LED 照）</w:t>
            </w:r>
          </w:p>
          <w:p>
            <w:pPr>
              <w:widowControl/>
              <w:jc w:val="left"/>
              <w:textAlignment w:val="center"/>
              <w:rPr>
                <w:rFonts w:ascii="宋体" w:hAnsi="宋体" w:cs="宋体"/>
                <w:kern w:val="0"/>
                <w:sz w:val="24"/>
              </w:rPr>
            </w:pPr>
            <w:r>
              <w:rPr>
                <w:rFonts w:hint="eastAsia" w:ascii="宋体" w:hAnsi="宋体" w:cs="宋体"/>
                <w:kern w:val="0"/>
                <w:sz w:val="24"/>
              </w:rPr>
              <w:t>2.呼叫、换药呼叫、对讲、取消等功能.</w:t>
            </w:r>
          </w:p>
          <w:p>
            <w:pPr>
              <w:widowControl/>
              <w:jc w:val="left"/>
              <w:textAlignment w:val="center"/>
              <w:rPr>
                <w:rFonts w:ascii="宋体" w:hAnsi="宋体" w:cs="宋体"/>
                <w:kern w:val="0"/>
                <w:sz w:val="24"/>
              </w:rPr>
            </w:pPr>
            <w:r>
              <w:rPr>
                <w:rFonts w:hint="eastAsia" w:ascii="宋体" w:hAnsi="宋体" w:cs="宋体"/>
                <w:kern w:val="0"/>
                <w:sz w:val="24"/>
              </w:rPr>
              <w:t>3.液晶显示责任医生、责任护士患者等相关信息；</w:t>
            </w:r>
          </w:p>
          <w:p>
            <w:pPr>
              <w:widowControl/>
              <w:jc w:val="left"/>
              <w:textAlignment w:val="center"/>
              <w:rPr>
                <w:rFonts w:ascii="宋体" w:hAnsi="宋体" w:cs="宋体"/>
                <w:kern w:val="0"/>
                <w:sz w:val="24"/>
              </w:rPr>
            </w:pPr>
            <w:r>
              <w:rPr>
                <w:rFonts w:hint="eastAsia" w:ascii="宋体" w:hAnsi="宋体" w:cs="宋体"/>
                <w:kern w:val="0"/>
                <w:sz w:val="24"/>
              </w:rPr>
              <w:t>4.双向对讲、信息查询等功能。</w:t>
            </w:r>
          </w:p>
          <w:p>
            <w:pPr>
              <w:widowControl/>
              <w:jc w:val="left"/>
              <w:textAlignment w:val="center"/>
              <w:rPr>
                <w:rFonts w:ascii="宋体" w:hAnsi="宋体" w:cs="宋体"/>
                <w:sz w:val="24"/>
              </w:rPr>
            </w:pPr>
            <w:r>
              <w:rPr>
                <w:rFonts w:hint="eastAsia" w:ascii="宋体" w:hAnsi="宋体" w:cs="宋体"/>
                <w:kern w:val="0"/>
                <w:sz w:val="24"/>
              </w:rPr>
              <w:t xml:space="preserve">5.支持广播宣教等。                                                       6. 符合GB177994-2012《电磁兼容通用标准工业环境中的发射》，GB17625.1-2012《电磁兼容限值谐波电流发射限值(设备每相输入电流&lt;16A)》。                                   7. 符合 GB8898-2011  音频、视频及类似电子设备安全要求。                                                </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676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16900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1997"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卫生间紧急按钮</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1.紧急呼叫；</w:t>
            </w:r>
          </w:p>
          <w:p>
            <w:pPr>
              <w:widowControl/>
              <w:jc w:val="left"/>
              <w:textAlignment w:val="center"/>
              <w:rPr>
                <w:rFonts w:ascii="宋体" w:hAnsi="宋体" w:cs="宋体"/>
                <w:sz w:val="24"/>
              </w:rPr>
            </w:pPr>
            <w:r>
              <w:rPr>
                <w:rFonts w:hint="eastAsia" w:ascii="宋体" w:hAnsi="宋体" w:cs="宋体"/>
                <w:kern w:val="0"/>
                <w:sz w:val="24"/>
              </w:rPr>
              <w:t xml:space="preserve">2.防水功能，防水可达IP67 级                                              3.符合GB177994-2012《电磁兼容通用标准工业环境中的发射》，GB17625.1-2012《电磁兼容限值谐波电流发射限值(设备每相输入电流&lt;16A)》。                                  4.符合 GB8898-2011  音频、视频及类似电子设备安全要求。                                                                </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111</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1332</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29"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7</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呼叫线</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 w:val="24"/>
              </w:rPr>
            </w:pPr>
            <w:r>
              <w:rPr>
                <w:rStyle w:val="371"/>
                <w:rFonts w:hint="default"/>
              </w:rPr>
              <w:t>¢</w:t>
            </w:r>
            <w:r>
              <w:rPr>
                <w:rStyle w:val="329"/>
                <w:rFonts w:hint="default" w:ascii="宋体" w:hAnsi="宋体" w:cs="宋体"/>
              </w:rPr>
              <w:t>3*0.75</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206</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3.8</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782.8</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329"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8</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呼叫线</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 w:val="24"/>
              </w:rPr>
            </w:pPr>
            <w:r>
              <w:rPr>
                <w:rStyle w:val="371"/>
                <w:rFonts w:hint="default"/>
              </w:rPr>
              <w:t>¢</w:t>
            </w:r>
            <w:r>
              <w:rPr>
                <w:rStyle w:val="329"/>
                <w:rFonts w:hint="default" w:ascii="宋体" w:hAnsi="宋体" w:cs="宋体"/>
              </w:rPr>
              <w:t>3*2.5</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7.6</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 xml:space="preserve">304.0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575" w:hRule="atLeast"/>
          <w:jc w:val="center"/>
        </w:trPr>
        <w:tc>
          <w:tcPr>
            <w:tcW w:w="133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b/>
                <w:bCs/>
                <w:sz w:val="24"/>
              </w:rPr>
              <w:t>中央监测报警-中央监测报警系统工程</w:t>
            </w:r>
          </w:p>
        </w:tc>
      </w:tr>
      <w:tr>
        <w:tblPrEx>
          <w:tblCellMar>
            <w:top w:w="0" w:type="dxa"/>
            <w:left w:w="108" w:type="dxa"/>
            <w:bottom w:w="0" w:type="dxa"/>
            <w:right w:w="108" w:type="dxa"/>
          </w:tblCellMar>
        </w:tblPrEx>
        <w:trPr>
          <w:trHeight w:val="9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序号</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设备材料及名称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单位</w:t>
            </w:r>
          </w:p>
        </w:tc>
        <w:tc>
          <w:tcPr>
            <w:tcW w:w="6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规格参数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数量</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单价（元）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小计（元）</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6884"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 w:val="24"/>
              </w:rPr>
            </w:pPr>
            <w:r>
              <w:rPr>
                <w:rFonts w:hint="eastAsia" w:ascii="宋体" w:hAnsi="宋体" w:cs="宋体"/>
                <w:kern w:val="0"/>
                <w:sz w:val="24"/>
              </w:rPr>
              <w:t>中央监测报警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米</w:t>
            </w:r>
          </w:p>
        </w:tc>
        <w:tc>
          <w:tcPr>
            <w:tcW w:w="6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1.多个界面显示运行的设备状况，涵盖整个报警系统中医用医用真空吸引站房、氧气汇流排、制氧机站房、各楼层区域报警阀箱的报警状态及故障信号</w:t>
            </w:r>
          </w:p>
          <w:p>
            <w:pPr>
              <w:widowControl/>
              <w:jc w:val="left"/>
              <w:textAlignment w:val="center"/>
              <w:rPr>
                <w:rFonts w:ascii="宋体" w:hAnsi="宋体" w:cs="宋体"/>
                <w:kern w:val="0"/>
                <w:sz w:val="24"/>
              </w:rPr>
            </w:pPr>
            <w:r>
              <w:rPr>
                <w:rFonts w:hint="eastAsia" w:ascii="宋体" w:hAnsi="宋体" w:cs="宋体"/>
                <w:kern w:val="0"/>
                <w:sz w:val="24"/>
              </w:rPr>
              <w:t xml:space="preserve"> 2.实时监测各医用气体的压力及氧气流量，浓度，机组运行状态等参数，形成历史数据报表;</w:t>
            </w:r>
          </w:p>
          <w:p>
            <w:pPr>
              <w:widowControl/>
              <w:jc w:val="left"/>
              <w:textAlignment w:val="center"/>
              <w:rPr>
                <w:rFonts w:ascii="宋体" w:hAnsi="宋体" w:cs="宋体"/>
                <w:kern w:val="0"/>
                <w:sz w:val="24"/>
              </w:rPr>
            </w:pPr>
            <w:r>
              <w:rPr>
                <w:rFonts w:hint="eastAsia" w:ascii="宋体" w:hAnsi="宋体" w:cs="宋体"/>
                <w:kern w:val="0"/>
                <w:sz w:val="24"/>
              </w:rPr>
              <w:t>3.当各区域楼层气体供气压力偏离正常范围时，监控系统软件及时发出报警信号;</w:t>
            </w:r>
          </w:p>
          <w:p>
            <w:pPr>
              <w:widowControl/>
              <w:jc w:val="left"/>
              <w:textAlignment w:val="center"/>
              <w:rPr>
                <w:rFonts w:ascii="宋体" w:hAnsi="宋体" w:cs="宋体"/>
                <w:kern w:val="0"/>
                <w:sz w:val="24"/>
              </w:rPr>
            </w:pPr>
            <w:r>
              <w:rPr>
                <w:rFonts w:hint="eastAsia" w:ascii="宋体" w:hAnsi="宋体" w:cs="宋体"/>
                <w:kern w:val="0"/>
                <w:sz w:val="24"/>
              </w:rPr>
              <w:t>4.实时测量各科室的瞬时氧气流量及累计总流量，当日使用流量，为医院的成本统计提供可靠依据;</w:t>
            </w:r>
          </w:p>
          <w:p>
            <w:pPr>
              <w:widowControl/>
              <w:jc w:val="left"/>
              <w:textAlignment w:val="center"/>
              <w:rPr>
                <w:rFonts w:ascii="宋体" w:hAnsi="宋体" w:cs="宋体"/>
                <w:kern w:val="0"/>
                <w:sz w:val="24"/>
              </w:rPr>
            </w:pPr>
            <w:r>
              <w:rPr>
                <w:rFonts w:hint="eastAsia" w:ascii="宋体" w:hAnsi="宋体" w:cs="宋体"/>
                <w:kern w:val="0"/>
                <w:sz w:val="24"/>
              </w:rPr>
              <w:t>5.电脑端实时监控每个病区楼层的压力工作状态，当前流量使用情况，当楼层压力状态欠压或超压时，电脑端及时发出预警信号，提醒工作人员及时查看排除故障，24小时统计当日每个楼层氧气流量使用的情况，数据自动保存成表格，可查询;</w:t>
            </w:r>
          </w:p>
          <w:p>
            <w:pPr>
              <w:widowControl/>
              <w:jc w:val="left"/>
              <w:textAlignment w:val="center"/>
              <w:rPr>
                <w:rFonts w:ascii="宋体" w:hAnsi="宋体" w:cs="宋体"/>
                <w:kern w:val="0"/>
                <w:sz w:val="24"/>
              </w:rPr>
            </w:pPr>
            <w:r>
              <w:rPr>
                <w:rFonts w:hint="eastAsia" w:ascii="宋体" w:hAnsi="宋体" w:cs="宋体"/>
                <w:kern w:val="0"/>
                <w:sz w:val="24"/>
              </w:rPr>
              <w:t>6.根据需要即时打印医用气体的各种数据报表(如历史记录、报警记录等)，监控中心计算机具有实时在线监测、数据查询、报表制作与打印等功能;</w:t>
            </w:r>
          </w:p>
          <w:p>
            <w:pPr>
              <w:widowControl/>
              <w:jc w:val="left"/>
              <w:textAlignment w:val="center"/>
              <w:rPr>
                <w:rFonts w:ascii="宋体" w:hAnsi="宋体" w:cs="宋体"/>
                <w:kern w:val="0"/>
                <w:sz w:val="24"/>
              </w:rPr>
            </w:pPr>
            <w:r>
              <w:rPr>
                <w:rFonts w:hint="eastAsia" w:ascii="宋体" w:hAnsi="宋体" w:cs="宋体"/>
                <w:kern w:val="0"/>
                <w:sz w:val="24"/>
              </w:rPr>
              <w:t>7.院方负责人可通过互联网访问远程监控系统，查看各个监控区域各项参数;</w:t>
            </w:r>
          </w:p>
          <w:p>
            <w:pPr>
              <w:widowControl/>
              <w:jc w:val="left"/>
              <w:textAlignment w:val="center"/>
              <w:rPr>
                <w:rFonts w:ascii="宋体" w:hAnsi="宋体" w:cs="宋体"/>
                <w:kern w:val="0"/>
                <w:sz w:val="24"/>
              </w:rPr>
            </w:pPr>
            <w:r>
              <w:rPr>
                <w:rFonts w:hint="eastAsia" w:ascii="宋体" w:hAnsi="宋体" w:cs="宋体"/>
                <w:kern w:val="0"/>
                <w:sz w:val="24"/>
              </w:rPr>
              <w:t>8.有权限用户随时随地可通过手机、电脑、平板电脑实时浏览系统的各项参数指标及设备运行状态故障信息等;</w:t>
            </w:r>
          </w:p>
          <w:p>
            <w:pPr>
              <w:widowControl/>
              <w:jc w:val="left"/>
              <w:textAlignment w:val="center"/>
              <w:rPr>
                <w:rFonts w:ascii="宋体" w:hAnsi="宋体" w:cs="宋体"/>
                <w:sz w:val="24"/>
              </w:rPr>
            </w:pPr>
            <w:r>
              <w:rPr>
                <w:rFonts w:hint="eastAsia" w:ascii="宋体" w:hAnsi="宋体" w:cs="宋体"/>
                <w:kern w:val="0"/>
                <w:sz w:val="24"/>
              </w:rPr>
              <w:t>9. 具有医用气体在线监测管理软件或医用气体报警系统计算机软件著作权登记证书。供货时提供</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39698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39698</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p>
        </w:tc>
      </w:tr>
      <w:tr>
        <w:tblPrEx>
          <w:tblCellMar>
            <w:top w:w="0" w:type="dxa"/>
            <w:left w:w="108" w:type="dxa"/>
            <w:bottom w:w="0" w:type="dxa"/>
            <w:right w:w="108" w:type="dxa"/>
          </w:tblCellMar>
        </w:tblPrEx>
        <w:trPr>
          <w:trHeight w:val="480" w:hRule="atLeast"/>
          <w:jc w:val="center"/>
        </w:trPr>
        <w:tc>
          <w:tcPr>
            <w:tcW w:w="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合计</w:t>
            </w:r>
          </w:p>
        </w:tc>
        <w:tc>
          <w:tcPr>
            <w:tcW w:w="1074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sz w:val="24"/>
              </w:rPr>
              <w:t>462779.3元</w:t>
            </w:r>
          </w:p>
        </w:tc>
      </w:tr>
    </w:tbl>
    <w:p>
      <w:pPr>
        <w:pStyle w:val="2"/>
        <w:numPr>
          <w:ilvl w:val="0"/>
          <w:numId w:val="0"/>
        </w:numPr>
        <w:rPr>
          <w:rFonts w:hint="default" w:eastAsia="仿宋_GB2312"/>
          <w:lang w:val="en-US" w:eastAsia="zh-CN"/>
        </w:rPr>
      </w:pPr>
      <w:r>
        <w:rPr>
          <w:rFonts w:hint="eastAsia" w:ascii="宋体" w:hAnsi="宋体" w:eastAsia="宋体" w:cs="宋体"/>
          <w:b w:val="0"/>
          <w:bCs w:val="0"/>
          <w:sz w:val="22"/>
          <w:szCs w:val="22"/>
        </w:rPr>
        <w:t>注：</w:t>
      </w:r>
      <w:r>
        <w:rPr>
          <w:rFonts w:hint="eastAsia" w:ascii="宋体" w:hAnsi="宋体" w:cs="宋体"/>
          <w:b w:val="0"/>
          <w:bCs w:val="0"/>
          <w:color w:val="auto"/>
          <w:kern w:val="0"/>
          <w:sz w:val="22"/>
          <w:szCs w:val="22"/>
          <w:highlight w:val="none"/>
          <w:lang w:val="en-US" w:eastAsia="zh-CN"/>
        </w:rPr>
        <w:t>以上金额包含括设计、供货、运输装卸、安装调试、税金、辅助工作及售后服务等。中标供应商需在供货时提供原厂证明材料。</w:t>
      </w:r>
    </w:p>
    <w:p>
      <w:pPr>
        <w:keepNext w:val="0"/>
        <w:keepLines w:val="0"/>
        <w:pageBreakBefore w:val="0"/>
        <w:kinsoku/>
        <w:wordWrap/>
        <w:overflowPunct/>
        <w:topLinePunct w:val="0"/>
        <w:autoSpaceDE/>
        <w:autoSpaceDN/>
        <w:bidi w:val="0"/>
        <w:adjustRightInd/>
        <w:snapToGrid/>
        <w:spacing w:line="0" w:lineRule="atLeast"/>
        <w:textAlignment w:val="auto"/>
        <w:rPr>
          <w:rFonts w:hint="default"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b/>
          <w:sz w:val="28"/>
          <w:szCs w:val="28"/>
          <w:lang w:val="en-US" w:eastAsia="zh-CN"/>
        </w:rPr>
        <w:sectPr>
          <w:pgSz w:w="16840" w:h="11907" w:orient="landscape"/>
          <w:pgMar w:top="1814" w:right="1474" w:bottom="1814" w:left="1474" w:header="851" w:footer="851" w:gutter="0"/>
          <w:cols w:space="720" w:num="1"/>
        </w:sectPr>
      </w:pPr>
    </w:p>
    <w:p>
      <w:pPr>
        <w:spacing w:line="360" w:lineRule="auto"/>
        <w:rPr>
          <w:rFonts w:hint="eastAsia" w:ascii="宋体" w:hAnsi="宋体" w:eastAsia="宋体" w:cs="宋体"/>
          <w:b/>
          <w:bCs w:val="0"/>
          <w:color w:val="FF0000"/>
          <w:szCs w:val="21"/>
          <w:lang w:val="en-US" w:eastAsia="zh-CN"/>
        </w:rPr>
      </w:pPr>
    </w:p>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b/>
          <w:sz w:val="28"/>
          <w:szCs w:val="28"/>
          <w:lang w:val="en-US" w:eastAsia="zh-CN"/>
        </w:rPr>
      </w:pPr>
    </w:p>
    <w:p>
      <w:pPr>
        <w:spacing w:line="360" w:lineRule="auto"/>
        <w:ind w:firstLine="281" w:firstLineChars="1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三、商务条款</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（一）采购设备的总体要求：</w:t>
      </w:r>
    </w:p>
    <w:p>
      <w:pPr>
        <w:spacing w:line="360" w:lineRule="auto"/>
        <w:ind w:firstLine="480" w:firstLineChars="200"/>
        <w:rPr>
          <w:rFonts w:hint="eastAsia" w:ascii="宋体" w:hAnsi="宋体" w:cs="宋体"/>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highlight w:val="none"/>
          <w:u w:val="none"/>
          <w:lang w:val="en-US" w:eastAsia="zh-CN"/>
        </w:rPr>
        <w:t>1）</w:t>
      </w:r>
      <w:r>
        <w:rPr>
          <w:rFonts w:hint="eastAsia" w:ascii="宋体" w:hAnsi="宋体" w:cs="宋体"/>
          <w:sz w:val="24"/>
          <w:szCs w:val="24"/>
          <w:highlight w:val="none"/>
        </w:rPr>
        <w:t>必须符合招标文件(包括补充更正，如有)的技术要求和配置；必须是国内相应制造厂商生产并提供的原装合格产品；必须是2022年6月1日以后生产的、符合国家质量技术标准的设备。</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（二）付款方式</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按财务结算要求，通过银行划帐方式结算。</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宋体" w:hAnsi="宋体" w:cs="宋体"/>
          <w:b w:val="0"/>
          <w:bCs w:val="0"/>
          <w:sz w:val="24"/>
          <w:szCs w:val="24"/>
          <w:highlight w:val="none"/>
          <w:lang w:val="en-US" w:eastAsia="zh-CN"/>
        </w:rPr>
        <w:t>三</w:t>
      </w:r>
      <w:r>
        <w:rPr>
          <w:rFonts w:hint="eastAsia" w:ascii="宋体" w:hAnsi="宋体" w:eastAsia="宋体" w:cs="宋体"/>
          <w:b w:val="0"/>
          <w:bCs w:val="0"/>
          <w:sz w:val="24"/>
          <w:szCs w:val="24"/>
          <w:highlight w:val="none"/>
          <w:lang w:val="en-US" w:eastAsia="zh-CN"/>
        </w:rPr>
        <w:t>）售后服务</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（1）本项目所有设备的质量保修期≥1年。质保期内因不能排除的故障而影响工作的情况每发生一次，其质保期相应延长60天，保质期内因设备本身缺陷造成各种故障应由卖方免费技术服务和维修。</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（2）软件维护及系统升级服务要求</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①在免费维护期内，提供免费版本升级及技术支持服务。</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②在免费维护期内，中标人提供运维服务，提供 7×24 小时的支持服务。 在接到采购人故障报告后响应时间不超过 2 小时，一般性故障 4 小时处理完成，对于复杂故障问题 8 小时内处理完成，保障平台正常运行。</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③出现故障后，中标人如未按上述要求进行响应，采购人可以采取必要的补救措施， 由此产生的风险和费用将由中标人承担。</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（3）硬件产品质保要求</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①质保期内非人为因素出现的质量问题，须按国家有关规定和要求 (如 无国家规定和要求的，按承诺和厂方“三包”规定) 立即进行免费维修、免费更换有缺陷的零部件、直至免费更换新货物。因货物本身问题在 48 小时之内仍不能排除的故障，应提供与原货物相同或不低于原货物性能的备用货物。故障排除后应出具书面故障诊断报告备案。</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②出现故障后，中标人如未按上述要求进行响应，采购人可以采取必要的补救措施， 由此产生的风险和费用将由中标人承担。</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宋体" w:hAnsi="宋体" w:cs="宋体"/>
          <w:b w:val="0"/>
          <w:bCs w:val="0"/>
          <w:sz w:val="24"/>
          <w:szCs w:val="24"/>
          <w:highlight w:val="none"/>
          <w:lang w:val="en-US" w:eastAsia="zh-CN"/>
        </w:rPr>
        <w:t>四</w:t>
      </w:r>
      <w:r>
        <w:rPr>
          <w:rFonts w:hint="eastAsia" w:ascii="宋体" w:hAnsi="宋体" w:eastAsia="宋体" w:cs="宋体"/>
          <w:b w:val="0"/>
          <w:bCs w:val="0"/>
          <w:sz w:val="24"/>
          <w:szCs w:val="24"/>
          <w:highlight w:val="none"/>
          <w:lang w:val="en-US" w:eastAsia="zh-CN"/>
        </w:rPr>
        <w:t>）交货期限、地点及方式</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1.中标人在签订合同后，设备必须在政府采购合同签订生效之日后在  60 日历天内按采购单位要求完成交货、安装调试并交付使用，如在规定的时间内由于供应商的原因不能完成交货的，供应商应承担由此给采购单位造成的损失。</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 安装地点：由采购单位指定。</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 安装标准：符合我国国家有关技术规范要求和技术标准，所有的软件和硬件必须保证同时安装到位。</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4. 中标方免费提供中标设备（软件和硬件）的安装调试服务。</w:t>
      </w:r>
    </w:p>
    <w:p>
      <w:pPr>
        <w:spacing w:line="360" w:lineRule="auto"/>
        <w:ind w:firstLine="240" w:firstLineChars="1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5. 投标方应在投标文件中应提供安装计划、对安装场地和环境的要求。</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（五）验收</w:t>
      </w:r>
    </w:p>
    <w:p>
      <w:pPr>
        <w:spacing w:line="360" w:lineRule="auto"/>
        <w:ind w:firstLine="240" w:firstLineChars="100"/>
        <w:jc w:val="left"/>
        <w:rPr>
          <w:rFonts w:hint="eastAsia" w:ascii="宋体" w:hAnsi="宋体"/>
          <w:sz w:val="24"/>
          <w:u w:val="single"/>
        </w:rPr>
      </w:pPr>
      <w:r>
        <w:rPr>
          <w:rFonts w:hint="eastAsia" w:ascii="宋体" w:hAnsi="宋体" w:eastAsia="宋体" w:cs="宋体"/>
          <w:b w:val="0"/>
          <w:bCs w:val="0"/>
          <w:sz w:val="24"/>
          <w:szCs w:val="24"/>
          <w:highlight w:val="none"/>
          <w:lang w:val="en-US" w:eastAsia="zh-CN"/>
        </w:rPr>
        <w:t>1</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投标供应商应提供系统设备的有效检验材料，经甲方认可后，与合同的技术指标一起作为验收标准。采购单位对系统设备验收合格后，在《建德市政府采购验收反馈表》上签署意见并加盖单位公章。验收中发现系统设备达不到验收标准或合同规定的技术指标，投标供应商必须更换，并负担由此给采购单位造成的损失，直到验收合格为止。</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验收费用由成交供应商承担。</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（六）项目款的结算</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采购单位根据合同、</w:t>
      </w:r>
      <w:r>
        <w:rPr>
          <w:rFonts w:hint="eastAsia" w:ascii="宋体" w:hAnsi="宋体" w:cs="宋体"/>
          <w:b w:val="0"/>
          <w:bCs w:val="0"/>
          <w:sz w:val="24"/>
          <w:szCs w:val="24"/>
          <w:highlight w:val="none"/>
          <w:lang w:val="en-US" w:eastAsia="zh-CN"/>
        </w:rPr>
        <w:t>招标</w:t>
      </w:r>
      <w:r>
        <w:rPr>
          <w:rFonts w:hint="eastAsia" w:ascii="宋体" w:hAnsi="宋体" w:eastAsia="宋体" w:cs="宋体"/>
          <w:b w:val="0"/>
          <w:bCs w:val="0"/>
          <w:sz w:val="24"/>
          <w:szCs w:val="24"/>
          <w:highlight w:val="none"/>
          <w:lang w:val="en-US" w:eastAsia="zh-CN"/>
        </w:rPr>
        <w:t>响应文件等资料进行验收。</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1.采购单位根据合同、投标文件等资料进行考核。</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r>
        <w:rPr>
          <w:rFonts w:hint="eastAsia" w:ascii="宋体" w:hAnsi="宋体" w:cs="宋体"/>
          <w:sz w:val="24"/>
          <w:highlight w:val="none"/>
          <w:lang w:val="en-US" w:eastAsia="zh-CN"/>
        </w:rPr>
        <w:t>合同签订生效以及具备实施条件后7个工作日内采购人向成交供应商支付合同价的55%预付款，</w:t>
      </w:r>
      <w:r>
        <w:rPr>
          <w:rFonts w:hint="eastAsia" w:ascii="宋体" w:hAnsi="宋体" w:eastAsia="宋体" w:cs="宋体"/>
          <w:sz w:val="24"/>
          <w:highlight w:val="none"/>
        </w:rPr>
        <w:t>在规定时间内完成项目的供货、安装调试，最终竣工验收合格通过后，由采购人向中标人支付</w:t>
      </w:r>
      <w:r>
        <w:rPr>
          <w:rFonts w:hint="eastAsia" w:ascii="宋体" w:hAnsi="宋体" w:cs="宋体"/>
          <w:sz w:val="24"/>
          <w:highlight w:val="none"/>
          <w:lang w:val="en-US" w:eastAsia="zh-CN"/>
        </w:rPr>
        <w:t>剩余的45%</w:t>
      </w:r>
      <w:r>
        <w:rPr>
          <w:rFonts w:hint="eastAsia" w:ascii="宋体" w:hAnsi="宋体" w:eastAsia="宋体" w:cs="宋体"/>
          <w:sz w:val="24"/>
          <w:highlight w:val="none"/>
        </w:rPr>
        <w:t>项目款</w:t>
      </w:r>
      <w:r>
        <w:rPr>
          <w:rFonts w:hint="eastAsia" w:ascii="宋体" w:hAnsi="宋体" w:eastAsia="宋体" w:cs="宋体"/>
          <w:b w:val="0"/>
          <w:bCs w:val="0"/>
          <w:sz w:val="24"/>
          <w:szCs w:val="24"/>
          <w:highlight w:val="none"/>
          <w:lang w:val="en-US" w:eastAsia="zh-CN"/>
        </w:rPr>
        <w:t>。</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结算时供应商将结款申请1份、发票原件及复印件1份、合同复印件1份和经采购单位验收确认的《建德市政府采购验收反馈表》（还需提供验收报告）提交采购单位，采购单位应自收到发票后5个工作日内支付相应款项。</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（七）履约保证金</w:t>
      </w:r>
    </w:p>
    <w:p>
      <w:pPr>
        <w:spacing w:line="360" w:lineRule="auto"/>
        <w:ind w:firstLine="240" w:firstLineChars="10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本项目不收取履约保证金</w:t>
      </w:r>
    </w:p>
    <w:p>
      <w:pPr>
        <w:spacing w:line="360" w:lineRule="auto"/>
        <w:ind w:firstLine="480" w:firstLineChars="200"/>
        <w:rPr>
          <w:rFonts w:hint="eastAsia" w:asciiTheme="minorEastAsia" w:hAnsiTheme="minorEastAsia" w:eastAsiaTheme="minorEastAsia" w:cstheme="minorEastAsia"/>
          <w:b w:val="0"/>
          <w:bCs w:val="0"/>
          <w:color w:val="auto"/>
          <w:sz w:val="24"/>
          <w:highlight w:val="none"/>
          <w:lang w:val="en-US" w:eastAsia="zh-CN"/>
        </w:rPr>
      </w:pPr>
    </w:p>
    <w:p>
      <w:pPr>
        <w:widowControl/>
        <w:ind w:firstLine="720" w:firstLineChars="300"/>
        <w:jc w:val="left"/>
        <w:rPr>
          <w:rFonts w:hint="eastAsia" w:ascii="宋体" w:hAnsi="宋体" w:eastAsia="宋体" w:cs="宋体"/>
          <w:bCs/>
          <w:sz w:val="24"/>
        </w:rPr>
      </w:pPr>
    </w:p>
    <w:p>
      <w:pPr>
        <w:rPr>
          <w:rFonts w:hint="eastAsia" w:ascii="宋体" w:hAnsi="宋体" w:eastAsia="宋体" w:cs="宋体"/>
          <w:b/>
          <w:sz w:val="36"/>
          <w:szCs w:val="36"/>
        </w:rPr>
      </w:pPr>
      <w:r>
        <w:rPr>
          <w:rFonts w:hint="eastAsia" w:ascii="宋体" w:hAnsi="宋体" w:eastAsia="宋体" w:cs="宋体"/>
          <w:b/>
          <w:sz w:val="36"/>
          <w:szCs w:val="36"/>
        </w:rPr>
        <w:br w:type="page"/>
      </w: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32" w:name="_Toc184313292"/>
      <w:bookmarkEnd w:id="32"/>
      <w:bookmarkStart w:id="33" w:name="_Toc184312108"/>
      <w:bookmarkEnd w:id="33"/>
      <w:bookmarkStart w:id="34" w:name="_Toc184310299"/>
      <w:bookmarkEnd w:id="34"/>
      <w:bookmarkStart w:id="35" w:name="_Toc184310318"/>
      <w:bookmarkEnd w:id="35"/>
      <w:bookmarkStart w:id="36" w:name="_Toc184310306"/>
      <w:bookmarkEnd w:id="36"/>
      <w:bookmarkStart w:id="37" w:name="_Toc184314437"/>
      <w:bookmarkEnd w:id="37"/>
      <w:bookmarkStart w:id="38" w:name="_Toc184310294"/>
      <w:bookmarkEnd w:id="38"/>
      <w:bookmarkStart w:id="39" w:name="_Toc184310304"/>
      <w:bookmarkEnd w:id="39"/>
      <w:bookmarkStart w:id="40" w:name="_Toc184308095"/>
      <w:bookmarkEnd w:id="40"/>
      <w:bookmarkStart w:id="41" w:name="_Toc184314460"/>
      <w:bookmarkEnd w:id="41"/>
      <w:bookmarkStart w:id="42" w:name="_Toc184312124"/>
      <w:bookmarkEnd w:id="42"/>
      <w:bookmarkStart w:id="43" w:name="_Toc184312088"/>
      <w:bookmarkEnd w:id="43"/>
      <w:bookmarkStart w:id="44" w:name="_Toc184314425"/>
      <w:bookmarkEnd w:id="44"/>
      <w:bookmarkStart w:id="45" w:name="_Toc184308057"/>
      <w:bookmarkEnd w:id="45"/>
      <w:bookmarkStart w:id="46" w:name="_Toc184312112"/>
      <w:bookmarkEnd w:id="46"/>
      <w:bookmarkStart w:id="47" w:name="_Toc184314479"/>
      <w:bookmarkEnd w:id="47"/>
      <w:bookmarkStart w:id="48" w:name="_Toc184313239"/>
      <w:bookmarkEnd w:id="48"/>
      <w:bookmarkStart w:id="49" w:name="_Toc184312098"/>
      <w:bookmarkEnd w:id="49"/>
      <w:bookmarkStart w:id="50" w:name="_Toc184313309"/>
      <w:bookmarkEnd w:id="50"/>
      <w:bookmarkStart w:id="51" w:name="_Toc184310300"/>
      <w:bookmarkEnd w:id="51"/>
      <w:bookmarkStart w:id="52" w:name="_Toc184312133"/>
      <w:bookmarkEnd w:id="52"/>
      <w:bookmarkStart w:id="53" w:name="_Toc184314411"/>
      <w:bookmarkEnd w:id="53"/>
      <w:bookmarkStart w:id="54" w:name="_Toc184314445"/>
      <w:bookmarkEnd w:id="54"/>
      <w:bookmarkStart w:id="55" w:name="_Toc184308045"/>
      <w:bookmarkEnd w:id="55"/>
      <w:bookmarkStart w:id="56" w:name="_Toc184313273"/>
      <w:bookmarkEnd w:id="56"/>
      <w:bookmarkStart w:id="57" w:name="_Toc184312115"/>
      <w:bookmarkEnd w:id="57"/>
      <w:bookmarkStart w:id="58" w:name="_Toc184313296"/>
      <w:bookmarkEnd w:id="58"/>
      <w:bookmarkStart w:id="59" w:name="_Toc184313258"/>
      <w:bookmarkEnd w:id="59"/>
      <w:bookmarkStart w:id="60" w:name="_Toc184312136"/>
      <w:bookmarkEnd w:id="60"/>
      <w:bookmarkStart w:id="61" w:name="_Toc184308060"/>
      <w:bookmarkEnd w:id="61"/>
      <w:bookmarkStart w:id="62" w:name="_Toc184308103"/>
      <w:bookmarkEnd w:id="62"/>
      <w:bookmarkStart w:id="63" w:name="_Toc184308051"/>
      <w:bookmarkEnd w:id="63"/>
      <w:bookmarkStart w:id="64" w:name="_Toc184308079"/>
      <w:bookmarkEnd w:id="64"/>
      <w:bookmarkStart w:id="65" w:name="_Toc184314432"/>
      <w:bookmarkEnd w:id="65"/>
      <w:bookmarkStart w:id="66" w:name="_Toc184308047"/>
      <w:bookmarkEnd w:id="66"/>
      <w:bookmarkStart w:id="67" w:name="_Toc184313238"/>
      <w:bookmarkEnd w:id="67"/>
      <w:bookmarkStart w:id="68" w:name="_Toc184310337"/>
      <w:bookmarkEnd w:id="68"/>
      <w:bookmarkStart w:id="69" w:name="_Toc184314439"/>
      <w:bookmarkEnd w:id="69"/>
      <w:bookmarkStart w:id="70" w:name="_Toc184310310"/>
      <w:bookmarkEnd w:id="70"/>
      <w:bookmarkStart w:id="71" w:name="_Toc184308041"/>
      <w:bookmarkEnd w:id="71"/>
      <w:bookmarkStart w:id="72" w:name="_Toc184310285"/>
      <w:bookmarkEnd w:id="72"/>
      <w:bookmarkStart w:id="73" w:name="_Toc184314464"/>
      <w:bookmarkEnd w:id="73"/>
      <w:bookmarkStart w:id="74" w:name="_Toc184314423"/>
      <w:bookmarkEnd w:id="74"/>
      <w:bookmarkStart w:id="75" w:name="_Toc184308081"/>
      <w:bookmarkEnd w:id="75"/>
      <w:bookmarkStart w:id="76" w:name="_Toc184308049"/>
      <w:bookmarkEnd w:id="76"/>
      <w:bookmarkStart w:id="77" w:name="_Toc184313301"/>
      <w:bookmarkEnd w:id="77"/>
      <w:bookmarkStart w:id="78" w:name="_Toc184308066"/>
      <w:bookmarkEnd w:id="78"/>
      <w:bookmarkStart w:id="79" w:name="_Toc184313247"/>
      <w:bookmarkEnd w:id="79"/>
      <w:bookmarkStart w:id="80" w:name="_Toc184314450"/>
      <w:bookmarkEnd w:id="80"/>
      <w:bookmarkStart w:id="81" w:name="_Toc184313295"/>
      <w:bookmarkEnd w:id="81"/>
      <w:bookmarkStart w:id="82" w:name="_Toc184313248"/>
      <w:bookmarkEnd w:id="82"/>
      <w:bookmarkStart w:id="83" w:name="_Toc184313243"/>
      <w:bookmarkEnd w:id="83"/>
      <w:bookmarkStart w:id="84" w:name="_Toc184314474"/>
      <w:bookmarkEnd w:id="84"/>
      <w:bookmarkStart w:id="85" w:name="_Toc184310276"/>
      <w:bookmarkEnd w:id="85"/>
      <w:bookmarkStart w:id="86" w:name="_Toc184314435"/>
      <w:bookmarkEnd w:id="86"/>
      <w:bookmarkStart w:id="87" w:name="_Toc184313241"/>
      <w:bookmarkEnd w:id="87"/>
      <w:bookmarkStart w:id="88" w:name="_Toc184312084"/>
      <w:bookmarkEnd w:id="88"/>
      <w:bookmarkStart w:id="89" w:name="_Toc184312121"/>
      <w:bookmarkEnd w:id="89"/>
      <w:bookmarkStart w:id="90" w:name="_Toc184310312"/>
      <w:bookmarkEnd w:id="90"/>
      <w:bookmarkStart w:id="91" w:name="_Toc184314468"/>
      <w:bookmarkEnd w:id="91"/>
      <w:bookmarkStart w:id="92" w:name="_Toc184310339"/>
      <w:bookmarkEnd w:id="92"/>
      <w:bookmarkStart w:id="93" w:name="_Toc184310320"/>
      <w:bookmarkEnd w:id="93"/>
      <w:bookmarkStart w:id="94" w:name="_Toc184313300"/>
      <w:bookmarkEnd w:id="94"/>
      <w:bookmarkStart w:id="95" w:name="_Toc184312114"/>
      <w:bookmarkEnd w:id="95"/>
      <w:bookmarkStart w:id="96" w:name="_Toc184310340"/>
      <w:bookmarkEnd w:id="96"/>
      <w:bookmarkStart w:id="97" w:name="_Toc184310280"/>
      <w:bookmarkEnd w:id="97"/>
      <w:bookmarkStart w:id="98" w:name="_Toc184314434"/>
      <w:bookmarkEnd w:id="98"/>
      <w:bookmarkStart w:id="99" w:name="_Toc184313271"/>
      <w:bookmarkEnd w:id="99"/>
      <w:bookmarkStart w:id="100" w:name="_Toc184312090"/>
      <w:bookmarkEnd w:id="100"/>
      <w:bookmarkStart w:id="101" w:name="_Toc184314465"/>
      <w:bookmarkEnd w:id="101"/>
      <w:bookmarkStart w:id="102" w:name="_Toc184310307"/>
      <w:bookmarkEnd w:id="102"/>
      <w:bookmarkStart w:id="103" w:name="_Toc184314433"/>
      <w:bookmarkEnd w:id="103"/>
      <w:bookmarkStart w:id="104" w:name="_Toc184314410"/>
      <w:bookmarkEnd w:id="104"/>
      <w:bookmarkStart w:id="105" w:name="_Toc184310316"/>
      <w:bookmarkEnd w:id="105"/>
      <w:bookmarkStart w:id="106" w:name="_Toc184314418"/>
      <w:bookmarkEnd w:id="106"/>
      <w:bookmarkStart w:id="107" w:name="_Toc184308096"/>
      <w:bookmarkEnd w:id="107"/>
      <w:bookmarkStart w:id="108" w:name="_Toc184313253"/>
      <w:bookmarkEnd w:id="108"/>
      <w:bookmarkStart w:id="109" w:name="_Toc184314451"/>
      <w:bookmarkEnd w:id="109"/>
      <w:bookmarkStart w:id="110" w:name="_Toc184308042"/>
      <w:bookmarkEnd w:id="110"/>
      <w:bookmarkStart w:id="111" w:name="_Toc184314426"/>
      <w:bookmarkEnd w:id="111"/>
      <w:bookmarkStart w:id="112" w:name="_Toc184308106"/>
      <w:bookmarkEnd w:id="112"/>
      <w:bookmarkStart w:id="113" w:name="_Toc184310302"/>
      <w:bookmarkEnd w:id="113"/>
      <w:bookmarkStart w:id="114" w:name="_Toc184308093"/>
      <w:bookmarkEnd w:id="114"/>
      <w:bookmarkStart w:id="115" w:name="_Toc184312103"/>
      <w:bookmarkEnd w:id="115"/>
      <w:bookmarkStart w:id="116" w:name="_Toc184312086"/>
      <w:bookmarkEnd w:id="116"/>
      <w:bookmarkStart w:id="117" w:name="_Toc184310331"/>
      <w:bookmarkEnd w:id="117"/>
      <w:bookmarkStart w:id="118" w:name="_Toc184308102"/>
      <w:bookmarkEnd w:id="118"/>
      <w:bookmarkStart w:id="119" w:name="_Toc184310292"/>
      <w:bookmarkEnd w:id="119"/>
      <w:bookmarkStart w:id="120" w:name="_Toc184308064"/>
      <w:bookmarkEnd w:id="120"/>
      <w:bookmarkStart w:id="121" w:name="_Toc184313297"/>
      <w:bookmarkEnd w:id="121"/>
      <w:bookmarkStart w:id="122" w:name="_Toc184308044"/>
      <w:bookmarkEnd w:id="122"/>
      <w:bookmarkStart w:id="123" w:name="_Toc184312091"/>
      <w:bookmarkEnd w:id="123"/>
      <w:bookmarkStart w:id="124" w:name="_Toc184312137"/>
      <w:bookmarkEnd w:id="124"/>
      <w:bookmarkStart w:id="125" w:name="_Toc184314473"/>
      <w:bookmarkEnd w:id="125"/>
      <w:bookmarkStart w:id="126" w:name="_Toc184313306"/>
      <w:bookmarkEnd w:id="126"/>
      <w:bookmarkStart w:id="127" w:name="_Toc184308040"/>
      <w:bookmarkEnd w:id="127"/>
      <w:bookmarkStart w:id="128" w:name="_Toc184314443"/>
      <w:bookmarkEnd w:id="128"/>
      <w:bookmarkStart w:id="129" w:name="_Toc184314417"/>
      <w:bookmarkEnd w:id="129"/>
      <w:bookmarkStart w:id="130" w:name="_Toc184314455"/>
      <w:bookmarkEnd w:id="130"/>
      <w:bookmarkStart w:id="131" w:name="_Toc184308059"/>
      <w:bookmarkEnd w:id="131"/>
      <w:bookmarkStart w:id="132" w:name="_Toc184313249"/>
      <w:bookmarkEnd w:id="132"/>
      <w:bookmarkStart w:id="133" w:name="_Toc184314436"/>
      <w:bookmarkEnd w:id="133"/>
      <w:bookmarkStart w:id="134" w:name="_Toc184314430"/>
      <w:bookmarkEnd w:id="134"/>
      <w:bookmarkStart w:id="135" w:name="_Toc184313244"/>
      <w:bookmarkEnd w:id="135"/>
      <w:bookmarkStart w:id="136" w:name="_Toc184308083"/>
      <w:bookmarkEnd w:id="136"/>
      <w:bookmarkStart w:id="137" w:name="_Toc184308037"/>
      <w:bookmarkEnd w:id="137"/>
      <w:bookmarkStart w:id="138" w:name="_Toc184313245"/>
      <w:bookmarkEnd w:id="138"/>
      <w:bookmarkStart w:id="139" w:name="_Toc184310344"/>
      <w:bookmarkEnd w:id="139"/>
      <w:bookmarkStart w:id="140" w:name="_Toc184310341"/>
      <w:bookmarkEnd w:id="140"/>
      <w:bookmarkStart w:id="141" w:name="_Toc184310305"/>
      <w:bookmarkEnd w:id="141"/>
      <w:bookmarkStart w:id="142" w:name="_Toc184314469"/>
      <w:bookmarkEnd w:id="142"/>
      <w:bookmarkStart w:id="143" w:name="_Toc184312131"/>
      <w:bookmarkEnd w:id="143"/>
      <w:bookmarkStart w:id="144" w:name="_Toc184308070"/>
      <w:bookmarkEnd w:id="144"/>
      <w:bookmarkStart w:id="145" w:name="_Toc184312134"/>
      <w:bookmarkEnd w:id="145"/>
      <w:bookmarkStart w:id="146" w:name="_Toc184313302"/>
      <w:bookmarkEnd w:id="146"/>
      <w:bookmarkStart w:id="147" w:name="_Toc184310277"/>
      <w:bookmarkEnd w:id="147"/>
      <w:bookmarkStart w:id="148" w:name="_Toc184313305"/>
      <w:bookmarkEnd w:id="148"/>
      <w:bookmarkStart w:id="149" w:name="_Toc184313254"/>
      <w:bookmarkEnd w:id="149"/>
      <w:bookmarkStart w:id="150" w:name="_Toc184312125"/>
      <w:bookmarkEnd w:id="150"/>
      <w:bookmarkStart w:id="151" w:name="_Toc184312097"/>
      <w:bookmarkEnd w:id="151"/>
      <w:bookmarkStart w:id="152" w:name="_Toc184312116"/>
      <w:bookmarkEnd w:id="152"/>
      <w:bookmarkStart w:id="153" w:name="_Toc184310326"/>
      <w:bookmarkEnd w:id="153"/>
      <w:bookmarkStart w:id="154" w:name="_Toc184313276"/>
      <w:bookmarkEnd w:id="154"/>
      <w:bookmarkStart w:id="155" w:name="_Toc184312082"/>
      <w:bookmarkEnd w:id="155"/>
      <w:bookmarkStart w:id="156" w:name="_Toc184308043"/>
      <w:bookmarkEnd w:id="156"/>
      <w:bookmarkStart w:id="157" w:name="_Toc184313280"/>
      <w:bookmarkEnd w:id="157"/>
      <w:bookmarkStart w:id="158" w:name="_Toc184310335"/>
      <w:bookmarkEnd w:id="158"/>
      <w:bookmarkStart w:id="159" w:name="_Toc184313277"/>
      <w:bookmarkEnd w:id="159"/>
      <w:bookmarkStart w:id="160" w:name="_Toc184308078"/>
      <w:bookmarkEnd w:id="160"/>
      <w:bookmarkStart w:id="161" w:name="_Toc184313290"/>
      <w:bookmarkEnd w:id="161"/>
      <w:bookmarkStart w:id="162" w:name="_Toc184314476"/>
      <w:bookmarkEnd w:id="162"/>
      <w:bookmarkStart w:id="163" w:name="_Toc184310289"/>
      <w:bookmarkEnd w:id="163"/>
      <w:bookmarkStart w:id="164" w:name="_Toc184314415"/>
      <w:bookmarkEnd w:id="164"/>
      <w:bookmarkStart w:id="165" w:name="_Toc184308046"/>
      <w:bookmarkEnd w:id="165"/>
      <w:bookmarkStart w:id="166" w:name="_Toc184313242"/>
      <w:bookmarkEnd w:id="166"/>
      <w:bookmarkStart w:id="167" w:name="_Toc184308100"/>
      <w:bookmarkEnd w:id="167"/>
      <w:bookmarkStart w:id="168" w:name="_Toc184308062"/>
      <w:bookmarkEnd w:id="168"/>
      <w:bookmarkStart w:id="169" w:name="_Toc184308073"/>
      <w:bookmarkEnd w:id="169"/>
      <w:bookmarkStart w:id="170" w:name="_Toc184313287"/>
      <w:bookmarkEnd w:id="170"/>
      <w:bookmarkStart w:id="171" w:name="_Toc184308077"/>
      <w:bookmarkEnd w:id="171"/>
      <w:bookmarkStart w:id="172" w:name="_Toc184314453"/>
      <w:bookmarkEnd w:id="172"/>
      <w:bookmarkStart w:id="173" w:name="_Toc184310301"/>
      <w:bookmarkEnd w:id="173"/>
      <w:bookmarkStart w:id="174" w:name="_Toc184313275"/>
      <w:bookmarkEnd w:id="174"/>
      <w:bookmarkStart w:id="175" w:name="_Toc184312096"/>
      <w:bookmarkEnd w:id="175"/>
      <w:bookmarkStart w:id="176" w:name="_Toc184312119"/>
      <w:bookmarkEnd w:id="176"/>
      <w:bookmarkStart w:id="177" w:name="_Toc184308080"/>
      <w:bookmarkEnd w:id="177"/>
      <w:bookmarkStart w:id="178" w:name="_Toc184310282"/>
      <w:bookmarkEnd w:id="178"/>
      <w:bookmarkStart w:id="179" w:name="_Toc184314424"/>
      <w:bookmarkEnd w:id="179"/>
      <w:bookmarkStart w:id="180" w:name="_Toc184314412"/>
      <w:bookmarkEnd w:id="180"/>
      <w:bookmarkStart w:id="181" w:name="_Toc184310313"/>
      <w:bookmarkEnd w:id="181"/>
      <w:bookmarkStart w:id="182" w:name="_Toc184310283"/>
      <w:bookmarkEnd w:id="182"/>
      <w:bookmarkStart w:id="183" w:name="_Toc184313303"/>
      <w:bookmarkEnd w:id="183"/>
      <w:bookmarkStart w:id="184" w:name="_Toc184308054"/>
      <w:bookmarkEnd w:id="184"/>
      <w:bookmarkStart w:id="185" w:name="_Toc184313304"/>
      <w:bookmarkEnd w:id="185"/>
      <w:bookmarkStart w:id="186" w:name="_Toc184308074"/>
      <w:bookmarkEnd w:id="186"/>
      <w:bookmarkStart w:id="187" w:name="_Toc184313252"/>
      <w:bookmarkEnd w:id="187"/>
      <w:bookmarkStart w:id="188" w:name="_Toc184313291"/>
      <w:bookmarkEnd w:id="188"/>
      <w:bookmarkStart w:id="189" w:name="_Toc184312135"/>
      <w:bookmarkEnd w:id="189"/>
      <w:bookmarkStart w:id="190" w:name="_Toc184308107"/>
      <w:bookmarkEnd w:id="190"/>
      <w:bookmarkStart w:id="191" w:name="_Toc184310327"/>
      <w:bookmarkEnd w:id="191"/>
      <w:bookmarkStart w:id="192" w:name="_Toc184314419"/>
      <w:bookmarkEnd w:id="192"/>
      <w:bookmarkStart w:id="193" w:name="_Toc184314457"/>
      <w:bookmarkEnd w:id="193"/>
      <w:bookmarkStart w:id="194" w:name="_Toc184310297"/>
      <w:bookmarkEnd w:id="194"/>
      <w:bookmarkStart w:id="195" w:name="_Toc184308038"/>
      <w:bookmarkEnd w:id="195"/>
      <w:bookmarkStart w:id="196" w:name="_Toc184313274"/>
      <w:bookmarkEnd w:id="196"/>
      <w:bookmarkStart w:id="197" w:name="_Toc184312085"/>
      <w:bookmarkEnd w:id="197"/>
      <w:bookmarkStart w:id="198" w:name="_Toc184314467"/>
      <w:bookmarkEnd w:id="198"/>
      <w:bookmarkStart w:id="199" w:name="_Toc184312099"/>
      <w:bookmarkEnd w:id="199"/>
      <w:bookmarkStart w:id="200" w:name="_Toc184312138"/>
      <w:bookmarkEnd w:id="200"/>
      <w:bookmarkStart w:id="201" w:name="_Toc184308058"/>
      <w:bookmarkEnd w:id="201"/>
      <w:bookmarkStart w:id="202" w:name="_Toc184313255"/>
      <w:bookmarkEnd w:id="202"/>
      <w:bookmarkStart w:id="203" w:name="_Toc184314463"/>
      <w:bookmarkEnd w:id="203"/>
      <w:bookmarkStart w:id="204" w:name="_Toc184310275"/>
      <w:bookmarkEnd w:id="204"/>
      <w:bookmarkStart w:id="205" w:name="_Toc184314442"/>
      <w:bookmarkEnd w:id="205"/>
      <w:bookmarkStart w:id="206" w:name="_Toc184310296"/>
      <w:bookmarkEnd w:id="206"/>
      <w:bookmarkStart w:id="207" w:name="_Toc184312130"/>
      <w:bookmarkEnd w:id="207"/>
      <w:bookmarkStart w:id="208" w:name="_Toc184312102"/>
      <w:bookmarkEnd w:id="208"/>
      <w:bookmarkStart w:id="209" w:name="_Toc184308068"/>
      <w:bookmarkEnd w:id="209"/>
      <w:bookmarkStart w:id="210" w:name="_Toc184313281"/>
      <w:bookmarkEnd w:id="210"/>
      <w:bookmarkStart w:id="211" w:name="_Toc184314461"/>
      <w:bookmarkEnd w:id="211"/>
      <w:bookmarkStart w:id="212" w:name="_Toc184312069"/>
      <w:bookmarkEnd w:id="212"/>
      <w:bookmarkStart w:id="213" w:name="_Toc184310273"/>
      <w:bookmarkEnd w:id="213"/>
      <w:bookmarkStart w:id="214" w:name="_Toc184312093"/>
      <w:bookmarkEnd w:id="214"/>
      <w:bookmarkStart w:id="215" w:name="_Toc184312111"/>
      <w:bookmarkEnd w:id="215"/>
      <w:bookmarkStart w:id="216" w:name="_Toc184314481"/>
      <w:bookmarkEnd w:id="216"/>
      <w:bookmarkStart w:id="217" w:name="_Toc184312076"/>
      <w:bookmarkEnd w:id="217"/>
      <w:bookmarkStart w:id="218" w:name="_Toc184312068"/>
      <w:bookmarkEnd w:id="218"/>
      <w:bookmarkStart w:id="219" w:name="_Toc184310321"/>
      <w:bookmarkEnd w:id="219"/>
      <w:bookmarkStart w:id="220" w:name="_Toc184312120"/>
      <w:bookmarkEnd w:id="220"/>
      <w:bookmarkStart w:id="221" w:name="_Toc184314416"/>
      <w:bookmarkEnd w:id="221"/>
      <w:bookmarkStart w:id="222" w:name="_Toc184310288"/>
      <w:bookmarkEnd w:id="222"/>
      <w:bookmarkStart w:id="223" w:name="_Toc184310308"/>
      <w:bookmarkEnd w:id="223"/>
      <w:bookmarkStart w:id="224" w:name="_Toc184308075"/>
      <w:bookmarkEnd w:id="224"/>
      <w:bookmarkStart w:id="225" w:name="_Toc184313269"/>
      <w:bookmarkEnd w:id="225"/>
      <w:bookmarkStart w:id="226" w:name="_Toc184308067"/>
      <w:bookmarkEnd w:id="226"/>
      <w:bookmarkStart w:id="227" w:name="_Toc184313283"/>
      <w:bookmarkEnd w:id="227"/>
      <w:bookmarkStart w:id="228" w:name="_Toc184313294"/>
      <w:bookmarkEnd w:id="228"/>
      <w:bookmarkStart w:id="229" w:name="_Toc184313256"/>
      <w:bookmarkEnd w:id="229"/>
      <w:bookmarkStart w:id="230" w:name="_Toc184308056"/>
      <w:bookmarkEnd w:id="230"/>
      <w:bookmarkStart w:id="231" w:name="_Toc184312132"/>
      <w:bookmarkEnd w:id="231"/>
      <w:bookmarkStart w:id="232" w:name="_Toc184308085"/>
      <w:bookmarkEnd w:id="232"/>
      <w:bookmarkStart w:id="233" w:name="_Toc184313250"/>
      <w:bookmarkEnd w:id="233"/>
      <w:bookmarkStart w:id="234" w:name="_Toc184308087"/>
      <w:bookmarkEnd w:id="234"/>
      <w:bookmarkStart w:id="235" w:name="_Toc184308092"/>
      <w:bookmarkEnd w:id="235"/>
      <w:bookmarkStart w:id="236" w:name="_Toc184312071"/>
      <w:bookmarkEnd w:id="236"/>
      <w:bookmarkStart w:id="237" w:name="_Toc184310279"/>
      <w:bookmarkEnd w:id="237"/>
      <w:bookmarkStart w:id="238" w:name="_Toc184313282"/>
      <w:bookmarkEnd w:id="238"/>
      <w:bookmarkStart w:id="239" w:name="_Toc184312095"/>
      <w:bookmarkEnd w:id="239"/>
      <w:bookmarkStart w:id="240" w:name="_Toc184314414"/>
      <w:bookmarkEnd w:id="240"/>
      <w:bookmarkStart w:id="241" w:name="_Toc184314429"/>
      <w:bookmarkEnd w:id="241"/>
      <w:bookmarkStart w:id="242" w:name="_Toc184310311"/>
      <w:bookmarkEnd w:id="242"/>
      <w:bookmarkStart w:id="243" w:name="_Toc184314466"/>
      <w:bookmarkEnd w:id="243"/>
      <w:bookmarkStart w:id="244" w:name="_Toc184313286"/>
      <w:bookmarkEnd w:id="244"/>
      <w:bookmarkStart w:id="245" w:name="_Toc184310338"/>
      <w:bookmarkEnd w:id="245"/>
      <w:bookmarkStart w:id="246" w:name="_Toc184313307"/>
      <w:bookmarkEnd w:id="246"/>
      <w:bookmarkStart w:id="247" w:name="_Toc184313310"/>
      <w:bookmarkEnd w:id="247"/>
      <w:bookmarkStart w:id="248" w:name="_Toc184314454"/>
      <w:bookmarkEnd w:id="248"/>
      <w:bookmarkStart w:id="249" w:name="_Toc184308036"/>
      <w:bookmarkEnd w:id="249"/>
      <w:bookmarkStart w:id="250" w:name="_Toc184310290"/>
      <w:bookmarkEnd w:id="250"/>
      <w:bookmarkStart w:id="251" w:name="_Toc184314440"/>
      <w:bookmarkEnd w:id="251"/>
      <w:bookmarkStart w:id="252" w:name="_Toc184308072"/>
      <w:bookmarkEnd w:id="252"/>
      <w:bookmarkStart w:id="253" w:name="_Toc184308082"/>
      <w:bookmarkEnd w:id="253"/>
      <w:bookmarkStart w:id="254" w:name="_Toc184312126"/>
      <w:bookmarkEnd w:id="254"/>
      <w:bookmarkStart w:id="255" w:name="_Toc184313268"/>
      <w:bookmarkEnd w:id="255"/>
      <w:bookmarkStart w:id="256" w:name="_Toc184312101"/>
      <w:bookmarkEnd w:id="256"/>
      <w:bookmarkStart w:id="257" w:name="_Toc184308071"/>
      <w:bookmarkEnd w:id="257"/>
      <w:bookmarkStart w:id="258" w:name="_Toc184310315"/>
      <w:bookmarkEnd w:id="258"/>
      <w:bookmarkStart w:id="259" w:name="_Toc184310309"/>
      <w:bookmarkEnd w:id="259"/>
      <w:bookmarkStart w:id="260" w:name="_Toc184314438"/>
      <w:bookmarkEnd w:id="260"/>
      <w:bookmarkStart w:id="261" w:name="_Toc184313251"/>
      <w:bookmarkEnd w:id="261"/>
      <w:bookmarkStart w:id="262" w:name="_Toc184310303"/>
      <w:bookmarkEnd w:id="262"/>
      <w:bookmarkStart w:id="263" w:name="_Toc184310287"/>
      <w:bookmarkEnd w:id="263"/>
      <w:bookmarkStart w:id="264" w:name="_Toc184313278"/>
      <w:bookmarkEnd w:id="264"/>
      <w:bookmarkStart w:id="265" w:name="_Toc184313263"/>
      <w:bookmarkEnd w:id="265"/>
      <w:bookmarkStart w:id="266" w:name="_Toc184313279"/>
      <w:bookmarkEnd w:id="266"/>
      <w:bookmarkStart w:id="267" w:name="_Toc184312081"/>
      <w:bookmarkEnd w:id="267"/>
      <w:bookmarkStart w:id="268" w:name="_Toc184312092"/>
      <w:bookmarkEnd w:id="268"/>
      <w:bookmarkStart w:id="269" w:name="_Toc184310332"/>
      <w:bookmarkEnd w:id="269"/>
      <w:bookmarkStart w:id="270" w:name="_Toc184308099"/>
      <w:bookmarkEnd w:id="270"/>
      <w:bookmarkStart w:id="271" w:name="_Toc184312079"/>
      <w:bookmarkEnd w:id="271"/>
      <w:bookmarkStart w:id="272" w:name="_Toc184308098"/>
      <w:bookmarkEnd w:id="272"/>
      <w:bookmarkStart w:id="273" w:name="_Toc184313288"/>
      <w:bookmarkEnd w:id="273"/>
      <w:bookmarkStart w:id="274" w:name="_Toc184313240"/>
      <w:bookmarkEnd w:id="274"/>
      <w:bookmarkStart w:id="275" w:name="_Toc184310286"/>
      <w:bookmarkEnd w:id="275"/>
      <w:bookmarkStart w:id="276" w:name="_Toc184310317"/>
      <w:bookmarkEnd w:id="276"/>
      <w:bookmarkStart w:id="277" w:name="_Toc184313285"/>
      <w:bookmarkEnd w:id="277"/>
      <w:bookmarkStart w:id="278" w:name="_Toc184312117"/>
      <w:bookmarkEnd w:id="278"/>
      <w:bookmarkStart w:id="279" w:name="_Toc184313260"/>
      <w:bookmarkEnd w:id="279"/>
      <w:bookmarkStart w:id="280" w:name="_Toc184314477"/>
      <w:bookmarkEnd w:id="280"/>
      <w:bookmarkStart w:id="281" w:name="_Toc184310323"/>
      <w:bookmarkEnd w:id="281"/>
      <w:bookmarkStart w:id="282" w:name="_Toc184314471"/>
      <w:bookmarkEnd w:id="282"/>
      <w:bookmarkStart w:id="283" w:name="_Toc184310291"/>
      <w:bookmarkEnd w:id="283"/>
      <w:bookmarkStart w:id="284" w:name="_Toc184314472"/>
      <w:bookmarkEnd w:id="284"/>
      <w:bookmarkStart w:id="285" w:name="_Toc184308063"/>
      <w:bookmarkEnd w:id="285"/>
      <w:bookmarkStart w:id="286" w:name="_Toc184310336"/>
      <w:bookmarkEnd w:id="286"/>
      <w:bookmarkStart w:id="287" w:name="_Toc184312080"/>
      <w:bookmarkEnd w:id="287"/>
      <w:bookmarkStart w:id="288" w:name="_Toc184313299"/>
      <w:bookmarkEnd w:id="288"/>
      <w:bookmarkStart w:id="289" w:name="_Toc184313257"/>
      <w:bookmarkEnd w:id="289"/>
      <w:bookmarkStart w:id="290" w:name="_Toc184314449"/>
      <w:bookmarkEnd w:id="290"/>
      <w:bookmarkStart w:id="291" w:name="_Toc184308104"/>
      <w:bookmarkEnd w:id="291"/>
      <w:bookmarkStart w:id="292" w:name="_Toc184308039"/>
      <w:bookmarkEnd w:id="292"/>
      <w:bookmarkStart w:id="293" w:name="_Toc184314413"/>
      <w:bookmarkEnd w:id="293"/>
      <w:bookmarkStart w:id="294" w:name="_Toc184310328"/>
      <w:bookmarkEnd w:id="294"/>
      <w:bookmarkStart w:id="295" w:name="_Toc184310343"/>
      <w:bookmarkEnd w:id="295"/>
      <w:bookmarkStart w:id="296" w:name="_Toc184313293"/>
      <w:bookmarkEnd w:id="296"/>
      <w:bookmarkStart w:id="297" w:name="_Toc184313272"/>
      <w:bookmarkEnd w:id="297"/>
      <w:bookmarkStart w:id="298" w:name="_Toc184312139"/>
      <w:bookmarkEnd w:id="298"/>
      <w:bookmarkStart w:id="299" w:name="_Toc184312128"/>
      <w:bookmarkEnd w:id="299"/>
      <w:bookmarkStart w:id="300" w:name="_Toc184312113"/>
      <w:bookmarkEnd w:id="300"/>
      <w:bookmarkStart w:id="301" w:name="_Toc184312087"/>
      <w:bookmarkEnd w:id="301"/>
      <w:bookmarkStart w:id="302" w:name="_Toc184313265"/>
      <w:bookmarkEnd w:id="302"/>
      <w:bookmarkStart w:id="303" w:name="_Toc184312118"/>
      <w:bookmarkEnd w:id="303"/>
      <w:bookmarkStart w:id="304" w:name="_Toc184314422"/>
      <w:bookmarkEnd w:id="304"/>
      <w:bookmarkStart w:id="305" w:name="_Toc184314441"/>
      <w:bookmarkEnd w:id="305"/>
      <w:bookmarkStart w:id="306" w:name="_Toc184310278"/>
      <w:bookmarkEnd w:id="306"/>
      <w:bookmarkStart w:id="307" w:name="_Toc184308061"/>
      <w:bookmarkEnd w:id="307"/>
      <w:bookmarkStart w:id="308" w:name="_Toc184312089"/>
      <w:bookmarkEnd w:id="308"/>
      <w:bookmarkStart w:id="309" w:name="_Toc184314459"/>
      <w:bookmarkEnd w:id="309"/>
      <w:bookmarkStart w:id="310" w:name="_Toc184313264"/>
      <w:bookmarkEnd w:id="310"/>
      <w:bookmarkStart w:id="311" w:name="_Toc184308089"/>
      <w:bookmarkEnd w:id="311"/>
      <w:bookmarkStart w:id="312" w:name="_Toc184312078"/>
      <w:bookmarkEnd w:id="312"/>
      <w:bookmarkStart w:id="313" w:name="_Toc184314475"/>
      <w:bookmarkEnd w:id="313"/>
      <w:bookmarkStart w:id="314" w:name="_Toc184312083"/>
      <w:bookmarkEnd w:id="314"/>
      <w:bookmarkStart w:id="315" w:name="_Toc184308091"/>
      <w:bookmarkEnd w:id="315"/>
      <w:bookmarkStart w:id="316" w:name="_Toc184314452"/>
      <w:bookmarkEnd w:id="316"/>
      <w:bookmarkStart w:id="317" w:name="_Toc184314480"/>
      <w:bookmarkEnd w:id="317"/>
      <w:bookmarkStart w:id="318" w:name="_Toc184313289"/>
      <w:bookmarkEnd w:id="318"/>
      <w:bookmarkStart w:id="319" w:name="_Toc184310329"/>
      <w:bookmarkEnd w:id="319"/>
      <w:bookmarkStart w:id="320" w:name="_Toc184312067"/>
      <w:bookmarkEnd w:id="320"/>
      <w:bookmarkStart w:id="321" w:name="_Toc184312122"/>
      <w:bookmarkEnd w:id="321"/>
      <w:bookmarkStart w:id="322" w:name="_Toc184310284"/>
      <w:bookmarkEnd w:id="322"/>
      <w:bookmarkStart w:id="323" w:name="_Toc184312107"/>
      <w:bookmarkEnd w:id="323"/>
      <w:bookmarkStart w:id="324" w:name="_Toc184308069"/>
      <w:bookmarkEnd w:id="324"/>
      <w:bookmarkStart w:id="325" w:name="_Toc184310272"/>
      <w:bookmarkEnd w:id="325"/>
      <w:bookmarkStart w:id="326" w:name="_Toc184308065"/>
      <w:bookmarkEnd w:id="326"/>
      <w:bookmarkStart w:id="327" w:name="_Toc184313270"/>
      <w:bookmarkEnd w:id="327"/>
      <w:bookmarkStart w:id="328" w:name="_Toc184313262"/>
      <w:bookmarkEnd w:id="328"/>
      <w:bookmarkStart w:id="329" w:name="_Toc184314420"/>
      <w:bookmarkEnd w:id="329"/>
      <w:bookmarkStart w:id="330" w:name="_Toc184308053"/>
      <w:bookmarkEnd w:id="330"/>
      <w:bookmarkStart w:id="331" w:name="_Toc184312073"/>
      <w:bookmarkEnd w:id="331"/>
      <w:bookmarkStart w:id="332" w:name="_Toc184308076"/>
      <w:bookmarkEnd w:id="332"/>
      <w:bookmarkStart w:id="333" w:name="_Toc184308084"/>
      <w:bookmarkEnd w:id="333"/>
      <w:bookmarkStart w:id="334" w:name="_Toc184313266"/>
      <w:bookmarkEnd w:id="334"/>
      <w:bookmarkStart w:id="335" w:name="_Toc184314428"/>
      <w:bookmarkEnd w:id="335"/>
      <w:bookmarkStart w:id="336" w:name="_Toc184312105"/>
      <w:bookmarkEnd w:id="336"/>
      <w:bookmarkStart w:id="337" w:name="_Toc184312127"/>
      <w:bookmarkEnd w:id="337"/>
      <w:bookmarkStart w:id="338" w:name="_Toc184314456"/>
      <w:bookmarkEnd w:id="338"/>
      <w:bookmarkStart w:id="339" w:name="_Toc184312072"/>
      <w:bookmarkEnd w:id="339"/>
      <w:bookmarkStart w:id="340" w:name="_Toc184313259"/>
      <w:bookmarkEnd w:id="340"/>
      <w:bookmarkStart w:id="341" w:name="_Toc184310295"/>
      <w:bookmarkEnd w:id="341"/>
      <w:bookmarkStart w:id="342" w:name="_Toc184308108"/>
      <w:bookmarkEnd w:id="342"/>
      <w:bookmarkStart w:id="343" w:name="_Toc184314444"/>
      <w:bookmarkEnd w:id="343"/>
      <w:bookmarkStart w:id="344" w:name="_Toc184310342"/>
      <w:bookmarkEnd w:id="344"/>
      <w:bookmarkStart w:id="345" w:name="_Toc184308050"/>
      <w:bookmarkEnd w:id="345"/>
      <w:bookmarkStart w:id="346" w:name="_Toc184312104"/>
      <w:bookmarkEnd w:id="346"/>
      <w:bookmarkStart w:id="347" w:name="_Toc184313284"/>
      <w:bookmarkEnd w:id="347"/>
      <w:bookmarkStart w:id="348" w:name="_Toc184314446"/>
      <w:bookmarkEnd w:id="348"/>
      <w:bookmarkStart w:id="349" w:name="_Toc184314421"/>
      <w:bookmarkEnd w:id="349"/>
      <w:bookmarkStart w:id="350" w:name="_Toc184312110"/>
      <w:bookmarkEnd w:id="350"/>
      <w:bookmarkStart w:id="351" w:name="_Toc184310333"/>
      <w:bookmarkEnd w:id="351"/>
      <w:bookmarkStart w:id="352" w:name="_Toc184313267"/>
      <w:bookmarkEnd w:id="352"/>
      <w:bookmarkStart w:id="353" w:name="_Toc184308052"/>
      <w:bookmarkEnd w:id="353"/>
      <w:bookmarkStart w:id="354" w:name="_Toc184308055"/>
      <w:bookmarkEnd w:id="354"/>
      <w:bookmarkStart w:id="355" w:name="_Toc184312077"/>
      <w:bookmarkEnd w:id="355"/>
      <w:bookmarkStart w:id="356" w:name="_Toc184314470"/>
      <w:bookmarkEnd w:id="356"/>
      <w:bookmarkStart w:id="357" w:name="_Toc184310298"/>
      <w:bookmarkEnd w:id="357"/>
      <w:bookmarkStart w:id="358" w:name="_Toc184310314"/>
      <w:bookmarkEnd w:id="358"/>
      <w:bookmarkStart w:id="359" w:name="_Toc184312100"/>
      <w:bookmarkEnd w:id="359"/>
      <w:bookmarkStart w:id="360" w:name="_Toc184308101"/>
      <w:bookmarkEnd w:id="360"/>
      <w:bookmarkStart w:id="361" w:name="_Toc184314482"/>
      <w:bookmarkEnd w:id="361"/>
      <w:bookmarkStart w:id="362" w:name="_Toc184312074"/>
      <w:bookmarkEnd w:id="362"/>
      <w:bookmarkStart w:id="363" w:name="_Toc184308048"/>
      <w:bookmarkEnd w:id="363"/>
      <w:bookmarkStart w:id="364" w:name="_Toc184310330"/>
      <w:bookmarkEnd w:id="364"/>
      <w:bookmarkStart w:id="365" w:name="_Toc184308105"/>
      <w:bookmarkEnd w:id="365"/>
      <w:bookmarkStart w:id="366" w:name="_Toc184312109"/>
      <w:bookmarkEnd w:id="366"/>
      <w:bookmarkStart w:id="367" w:name="_Toc184314427"/>
      <w:bookmarkEnd w:id="367"/>
      <w:bookmarkStart w:id="368" w:name="_Toc184308088"/>
      <w:bookmarkEnd w:id="368"/>
      <w:bookmarkStart w:id="369" w:name="_Toc184310281"/>
      <w:bookmarkEnd w:id="369"/>
      <w:bookmarkStart w:id="370" w:name="_Toc184314448"/>
      <w:bookmarkEnd w:id="370"/>
      <w:bookmarkStart w:id="371" w:name="_Toc184310325"/>
      <w:bookmarkEnd w:id="371"/>
      <w:bookmarkStart w:id="372" w:name="_Toc184313246"/>
      <w:bookmarkEnd w:id="372"/>
      <w:bookmarkStart w:id="373" w:name="_Toc184310319"/>
      <w:bookmarkEnd w:id="373"/>
      <w:bookmarkStart w:id="374" w:name="_Toc184314447"/>
      <w:bookmarkEnd w:id="374"/>
      <w:bookmarkStart w:id="375" w:name="_Toc184310334"/>
      <w:bookmarkEnd w:id="375"/>
      <w:bookmarkStart w:id="376" w:name="_Toc184314458"/>
      <w:bookmarkEnd w:id="376"/>
      <w:bookmarkStart w:id="377" w:name="_Toc184308086"/>
      <w:bookmarkEnd w:id="377"/>
      <w:bookmarkStart w:id="378" w:name="_Toc184313308"/>
      <w:bookmarkEnd w:id="378"/>
      <w:bookmarkStart w:id="379" w:name="_Toc184312070"/>
      <w:bookmarkEnd w:id="379"/>
      <w:bookmarkStart w:id="380" w:name="_Toc184308090"/>
      <w:bookmarkEnd w:id="380"/>
      <w:bookmarkStart w:id="381" w:name="_Toc184313298"/>
      <w:bookmarkEnd w:id="381"/>
      <w:bookmarkStart w:id="382" w:name="_Toc184312123"/>
      <w:bookmarkEnd w:id="382"/>
      <w:bookmarkStart w:id="383" w:name="_Toc184310324"/>
      <w:bookmarkEnd w:id="383"/>
      <w:bookmarkStart w:id="384" w:name="_Toc184312075"/>
      <w:bookmarkEnd w:id="384"/>
      <w:bookmarkStart w:id="385" w:name="_Toc184308094"/>
      <w:bookmarkEnd w:id="385"/>
      <w:bookmarkStart w:id="386" w:name="_Toc184312129"/>
      <w:bookmarkEnd w:id="386"/>
      <w:bookmarkStart w:id="387" w:name="_Toc184312106"/>
      <w:bookmarkEnd w:id="387"/>
      <w:bookmarkStart w:id="388" w:name="_Toc184314431"/>
      <w:bookmarkEnd w:id="388"/>
      <w:bookmarkStart w:id="389" w:name="_Toc184310274"/>
      <w:bookmarkEnd w:id="389"/>
      <w:bookmarkStart w:id="390" w:name="_Toc184314478"/>
      <w:bookmarkEnd w:id="390"/>
      <w:bookmarkStart w:id="391" w:name="_Toc184308097"/>
      <w:bookmarkEnd w:id="391"/>
      <w:bookmarkStart w:id="392" w:name="_Toc184312094"/>
      <w:bookmarkEnd w:id="392"/>
      <w:bookmarkStart w:id="393" w:name="_Toc184314462"/>
      <w:bookmarkEnd w:id="393"/>
      <w:bookmarkStart w:id="394" w:name="_Toc184310293"/>
      <w:bookmarkEnd w:id="394"/>
      <w:bookmarkStart w:id="395" w:name="_Toc184313261"/>
      <w:bookmarkEnd w:id="395"/>
      <w:bookmarkStart w:id="396" w:name="_Toc184310322"/>
      <w:bookmarkEnd w:id="396"/>
      <w:r>
        <w:rPr>
          <w:rFonts w:hint="eastAsia" w:ascii="宋体" w:hAnsi="宋体" w:eastAsia="宋体" w:cs="宋体"/>
          <w:b/>
          <w:sz w:val="36"/>
          <w:szCs w:val="36"/>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64"/>
        <w:tblW w:w="9905"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08"/>
        <w:gridCol w:w="5412"/>
        <w:gridCol w:w="666"/>
        <w:gridCol w:w="1229"/>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仿宋_GB2312"/>
                <w:color w:val="auto"/>
                <w:sz w:val="24"/>
                <w:highlight w:val="none"/>
              </w:rPr>
              <w:t>序号</w:t>
            </w:r>
          </w:p>
        </w:tc>
        <w:tc>
          <w:tcPr>
            <w:tcW w:w="541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仿宋_GB2312"/>
                <w:color w:val="auto"/>
                <w:sz w:val="24"/>
                <w:highlight w:val="none"/>
              </w:rPr>
              <w:t>评标标准</w:t>
            </w:r>
          </w:p>
        </w:tc>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仿宋_GB2312"/>
                <w:color w:val="auto"/>
                <w:sz w:val="24"/>
                <w:highlight w:val="none"/>
              </w:rPr>
              <w:t>权重</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仿宋_GB2312"/>
                <w:bCs/>
                <w:color w:val="auto"/>
                <w:sz w:val="24"/>
                <w:highlight w:val="none"/>
              </w:rPr>
              <w:t>主观分/客观分属性</w:t>
            </w:r>
          </w:p>
        </w:tc>
        <w:tc>
          <w:tcPr>
            <w:tcW w:w="1990" w:type="dxa"/>
            <w:shd w:val="clear" w:color="auto" w:fill="auto"/>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541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技术指标完全满足采购需求的得20分；技术指标出现负偏离，每项扣1分；扣完为止。技术指标符合项交货时需提供相应证明资料。</w:t>
            </w:r>
          </w:p>
        </w:tc>
        <w:tc>
          <w:tcPr>
            <w:tcW w:w="666" w:type="dxa"/>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i w:val="0"/>
                <w:iCs w:val="0"/>
                <w:color w:val="000000"/>
                <w:kern w:val="0"/>
                <w:sz w:val="21"/>
                <w:szCs w:val="21"/>
                <w:u w:val="none"/>
                <w:lang w:val="en-US" w:eastAsia="zh-CN" w:bidi="ar"/>
              </w:rPr>
              <w:t>20</w:t>
            </w:r>
          </w:p>
        </w:tc>
        <w:tc>
          <w:tcPr>
            <w:tcW w:w="122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客观分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54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投标产品的性能、质量优越，完全满足采购人要求，最高得5分</w:t>
            </w:r>
          </w:p>
        </w:tc>
        <w:tc>
          <w:tcPr>
            <w:tcW w:w="666" w:type="dxa"/>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1"/>
                <w:szCs w:val="21"/>
                <w:highlight w:val="none"/>
                <w:u w:val="none"/>
                <w:lang w:val="en-US" w:eastAsia="zh-CN" w:bidi="ar"/>
              </w:rPr>
              <w:t>5</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541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对本项目供货及安装的重点、难点、关键点及问题解决措施和合理化建议</w:t>
            </w:r>
            <w:r>
              <w:rPr>
                <w:rFonts w:hint="eastAsia" w:ascii="宋体" w:hAnsi="宋体" w:eastAsia="宋体" w:cs="宋体"/>
                <w:color w:val="000000" w:themeColor="text1"/>
                <w:sz w:val="21"/>
                <w:szCs w:val="21"/>
                <w:highlight w:val="none"/>
                <w:lang w:val="en-US" w:eastAsia="zh-CN"/>
                <w14:textFill>
                  <w14:solidFill>
                    <w14:schemeClr w14:val="tx1"/>
                  </w14:solidFill>
                </w14:textFill>
              </w:rPr>
              <w:t>等情况进行打分</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tc>
        <w:tc>
          <w:tcPr>
            <w:tcW w:w="66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pStyle w:val="60"/>
              <w:ind w:left="0" w:leftChars="0" w:firstLine="0" w:firstLineChars="0"/>
              <w:jc w:val="center"/>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4</w:t>
            </w:r>
          </w:p>
        </w:tc>
        <w:tc>
          <w:tcPr>
            <w:tcW w:w="541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outlineLvl w:val="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针对本项目的质量保证措施的完善及合理性进行打分，最高得3分。</w:t>
            </w:r>
          </w:p>
        </w:tc>
        <w:tc>
          <w:tcPr>
            <w:tcW w:w="66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pStyle w:val="60"/>
              <w:ind w:left="0" w:leftChars="0" w:firstLine="0" w:firstLineChars="0"/>
              <w:jc w:val="center"/>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5</w:t>
            </w:r>
          </w:p>
        </w:tc>
        <w:tc>
          <w:tcPr>
            <w:tcW w:w="541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outlineLvl w:val="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w:t>
            </w:r>
            <w:r>
              <w:rPr>
                <w:rFonts w:hint="eastAsia" w:ascii="宋体" w:hAnsi="宋体" w:eastAsia="宋体" w:cs="宋体"/>
                <w:color w:val="auto"/>
                <w:sz w:val="21"/>
                <w:szCs w:val="21"/>
                <w:highlight w:val="none"/>
                <w:lang w:val="en-US" w:eastAsia="zh-CN"/>
              </w:rPr>
              <w:t>保证项目工期</w:t>
            </w:r>
            <w:r>
              <w:rPr>
                <w:rFonts w:hint="eastAsia" w:ascii="宋体" w:hAnsi="宋体" w:cs="宋体"/>
                <w:color w:val="auto"/>
                <w:sz w:val="21"/>
                <w:szCs w:val="21"/>
                <w:highlight w:val="none"/>
                <w:lang w:val="en-US" w:eastAsia="zh-CN"/>
              </w:rPr>
              <w:t>及进度计划</w:t>
            </w:r>
            <w:r>
              <w:rPr>
                <w:rFonts w:hint="eastAsia" w:ascii="宋体" w:hAnsi="宋体" w:eastAsia="宋体" w:cs="宋体"/>
                <w:color w:val="auto"/>
                <w:sz w:val="21"/>
                <w:szCs w:val="21"/>
                <w:highlight w:val="none"/>
                <w:lang w:val="en-US" w:eastAsia="zh-CN"/>
              </w:rPr>
              <w:t>的措施</w:t>
            </w:r>
            <w:r>
              <w:rPr>
                <w:rFonts w:hint="eastAsia" w:ascii="宋体" w:hAnsi="宋体" w:cs="宋体"/>
                <w:color w:val="auto"/>
                <w:sz w:val="21"/>
                <w:szCs w:val="21"/>
                <w:highlight w:val="none"/>
                <w:lang w:val="en-US" w:eastAsia="zh-CN"/>
              </w:rPr>
              <w:t>是否详实、合理等情况进行打分，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tc>
        <w:tc>
          <w:tcPr>
            <w:tcW w:w="66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pStyle w:val="60"/>
              <w:ind w:left="0" w:leftChars="0" w:firstLine="0" w:firstLineChars="0"/>
              <w:jc w:val="center"/>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6</w:t>
            </w:r>
          </w:p>
        </w:tc>
        <w:tc>
          <w:tcPr>
            <w:tcW w:w="541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outlineLvl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根据投标人提供的项目组织实施总体计划、重难点、实施方案和措施</w:t>
            </w:r>
            <w:r>
              <w:rPr>
                <w:rFonts w:hint="eastAsia" w:ascii="宋体" w:hAnsi="宋体" w:cs="宋体"/>
                <w:color w:val="auto"/>
                <w:sz w:val="21"/>
                <w:szCs w:val="21"/>
                <w:highlight w:val="none"/>
                <w:lang w:val="en-US" w:eastAsia="zh-CN"/>
              </w:rPr>
              <w:t>的合理性及可行性等情况进行打分，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tc>
        <w:tc>
          <w:tcPr>
            <w:tcW w:w="66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pStyle w:val="60"/>
              <w:ind w:left="0" w:leftChars="0" w:firstLine="0" w:firstLineChars="0"/>
              <w:jc w:val="center"/>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7</w:t>
            </w:r>
          </w:p>
        </w:tc>
        <w:tc>
          <w:tcPr>
            <w:tcW w:w="541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针对本项目</w:t>
            </w:r>
            <w:r>
              <w:rPr>
                <w:rFonts w:hint="eastAsia" w:ascii="宋体" w:hAnsi="宋体" w:eastAsia="宋体" w:cs="宋体"/>
                <w:color w:val="auto"/>
                <w:sz w:val="21"/>
                <w:szCs w:val="21"/>
                <w:highlight w:val="none"/>
                <w:lang w:val="en-US" w:eastAsia="zh-CN"/>
              </w:rPr>
              <w:t>安装调试方案等是否合理、完善等情况进行打分</w:t>
            </w:r>
            <w:r>
              <w:rPr>
                <w:rFonts w:hint="eastAsia" w:ascii="宋体" w:hAnsi="宋体" w:cs="宋体"/>
                <w:color w:val="auto"/>
                <w:sz w:val="21"/>
                <w:szCs w:val="21"/>
                <w:highlight w:val="none"/>
                <w:lang w:val="en-US" w:eastAsia="zh-CN"/>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tc>
        <w:tc>
          <w:tcPr>
            <w:tcW w:w="66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9"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8</w:t>
            </w:r>
          </w:p>
        </w:tc>
        <w:tc>
          <w:tcPr>
            <w:tcW w:w="5412" w:type="dxa"/>
            <w:shd w:val="clear" w:color="auto" w:fill="auto"/>
            <w:vAlign w:val="center"/>
          </w:tcPr>
          <w:p>
            <w:pPr>
              <w:pStyle w:val="809"/>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针对本项目安装、调试实施人员及能力等情况</w:t>
            </w:r>
            <w:r>
              <w:rPr>
                <w:rFonts w:hint="eastAsia" w:ascii="宋体" w:hAnsi="宋体" w:cs="宋体"/>
                <w:color w:val="auto"/>
                <w:sz w:val="21"/>
                <w:szCs w:val="21"/>
                <w:highlight w:val="none"/>
                <w:lang w:val="en-US" w:eastAsia="zh-CN"/>
              </w:rPr>
              <w:t>进行打分，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。相关人员须提供技术人员证书及在投标单位近</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一</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个月单位缴纳社保证明材料。</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kern w:val="0"/>
                <w:sz w:val="21"/>
                <w:szCs w:val="21"/>
                <w:highlight w:val="none"/>
                <w:u w:val="none"/>
                <w:lang w:val="en-US" w:eastAsia="zh-CN" w:bidi="ar"/>
              </w:rPr>
              <w:t>5</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9"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9</w:t>
            </w:r>
          </w:p>
        </w:tc>
        <w:tc>
          <w:tcPr>
            <w:tcW w:w="5412" w:type="dxa"/>
            <w:shd w:val="clear" w:color="auto" w:fill="auto"/>
            <w:vAlign w:val="center"/>
          </w:tcPr>
          <w:p>
            <w:pPr>
              <w:pStyle w:val="809"/>
              <w:keepNext w:val="0"/>
              <w:keepLines w:val="0"/>
              <w:pageBreakBefore w:val="0"/>
              <w:kinsoku/>
              <w:wordWrap/>
              <w:overflowPunct/>
              <w:topLinePunct w:val="0"/>
              <w:autoSpaceDE/>
              <w:autoSpaceDN/>
              <w:bidi w:val="0"/>
              <w:adjustRightInd w:val="0"/>
              <w:snapToGrid w:val="0"/>
              <w:spacing w:line="240" w:lineRule="auto"/>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auto"/>
                <w:sz w:val="21"/>
                <w:szCs w:val="21"/>
                <w:highlight w:val="none"/>
              </w:rPr>
              <w:t>根据投标人提供的售后服务方案，包括不限于服务内容、服务承诺，质保期、服务标准，服务机构、人员及工具的配备，保障、故障响应时间方式等；方案全面完善、配备合理、响应迅速、措施可行性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最高得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kern w:val="0"/>
                <w:sz w:val="21"/>
                <w:szCs w:val="21"/>
                <w:highlight w:val="none"/>
                <w:u w:val="none"/>
                <w:lang w:val="en-US" w:eastAsia="zh-CN" w:bidi="ar"/>
              </w:rPr>
              <w:t>5</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10</w:t>
            </w:r>
          </w:p>
        </w:tc>
        <w:tc>
          <w:tcPr>
            <w:tcW w:w="541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outlineLvl w:val="0"/>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auto"/>
                <w:sz w:val="21"/>
                <w:szCs w:val="21"/>
                <w:highlight w:val="none"/>
              </w:rPr>
              <w:t>投标人提供的培训计划合理规范，培训课程具体丰富，师资配备合理、培训材料完备的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最高得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1"/>
                <w:szCs w:val="21"/>
                <w:highlight w:val="none"/>
                <w:u w:val="none"/>
                <w:lang w:val="en-US" w:eastAsia="zh-CN" w:bidi="ar"/>
              </w:rPr>
              <w:t>3</w:t>
            </w:r>
          </w:p>
        </w:tc>
        <w:tc>
          <w:tcPr>
            <w:tcW w:w="1229" w:type="dxa"/>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Autospacing="0" w:line="240" w:lineRule="auto"/>
              <w:ind w:left="0" w:right="0"/>
              <w:jc w:val="center"/>
              <w:textAlignment w:val="auto"/>
              <w:rPr>
                <w:rFonts w:hint="eastAsia"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w:t>
            </w:r>
            <w:r>
              <w:rPr>
                <w:rFonts w:hint="eastAsia" w:ascii="宋体" w:hAnsi="宋体" w:eastAsia="宋体" w:cs="宋体"/>
                <w:color w:val="000000" w:themeColor="text1"/>
                <w:sz w:val="21"/>
                <w:szCs w:val="21"/>
                <w:highlight w:val="none"/>
                <w:lang w:eastAsia="zh-CN"/>
                <w14:textFill>
                  <w14:solidFill>
                    <w14:schemeClr w14:val="tx1"/>
                  </w14:solidFill>
                </w14:textFill>
              </w:rPr>
              <w:t>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11</w:t>
            </w:r>
          </w:p>
        </w:tc>
        <w:tc>
          <w:tcPr>
            <w:tcW w:w="5412" w:type="dxa"/>
            <w:shd w:val="clear" w:color="auto" w:fill="auto"/>
            <w:vAlign w:val="center"/>
          </w:tcPr>
          <w:p>
            <w:pPr>
              <w:pStyle w:val="968"/>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项目维护计划（对用户服务内容与保障、故障处理与响应、服务机构与人员、备品备件）的有效性；最高得</w:t>
            </w: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分。</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i w:val="0"/>
                <w:iCs w:val="0"/>
                <w:color w:val="000000"/>
                <w:kern w:val="0"/>
                <w:sz w:val="21"/>
                <w:szCs w:val="21"/>
                <w:u w:val="none"/>
                <w:lang w:val="en-US" w:eastAsia="zh-CN" w:bidi="ar"/>
              </w:rPr>
              <w:t>4</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主观分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12</w:t>
            </w:r>
          </w:p>
        </w:tc>
        <w:tc>
          <w:tcPr>
            <w:tcW w:w="541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投标供应商</w:t>
            </w:r>
            <w:r>
              <w:rPr>
                <w:rFonts w:hint="eastAsia" w:ascii="宋体" w:hAnsi="宋体" w:eastAsia="宋体" w:cs="宋体"/>
                <w:color w:val="auto"/>
                <w:sz w:val="21"/>
                <w:szCs w:val="21"/>
                <w:highlight w:val="none"/>
                <w:lang w:val="en-US" w:eastAsia="zh-CN"/>
              </w:rPr>
              <w:t>承诺或现有</w:t>
            </w:r>
            <w:r>
              <w:rPr>
                <w:rFonts w:hint="eastAsia" w:ascii="宋体" w:hAnsi="宋体" w:eastAsia="宋体" w:cs="宋体"/>
                <w:color w:val="auto"/>
                <w:sz w:val="21"/>
                <w:szCs w:val="21"/>
                <w:highlight w:val="none"/>
              </w:rPr>
              <w:t>能在杭州市范围内（建德市除外）提供本地化服务的得2分，在浙江省范围内（杭州市除外）提供本地化服务的得1分，其余不得分。（须提供相关证明材料</w:t>
            </w:r>
            <w:r>
              <w:rPr>
                <w:rFonts w:hint="eastAsia" w:ascii="宋体" w:hAnsi="宋体" w:eastAsia="宋体" w:cs="宋体"/>
                <w:color w:val="auto"/>
                <w:sz w:val="21"/>
                <w:szCs w:val="21"/>
                <w:highlight w:val="none"/>
                <w:lang w:val="en-US" w:eastAsia="zh-CN"/>
              </w:rPr>
              <w:t>或承诺函</w:t>
            </w:r>
            <w:r>
              <w:rPr>
                <w:rFonts w:hint="eastAsia" w:ascii="宋体" w:hAnsi="宋体" w:eastAsia="宋体" w:cs="宋体"/>
                <w:color w:val="auto"/>
                <w:sz w:val="21"/>
                <w:szCs w:val="21"/>
                <w:highlight w:val="none"/>
              </w:rPr>
              <w:t>复印件并加盖公章）</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2</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客观分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6"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13</w:t>
            </w:r>
          </w:p>
        </w:tc>
        <w:tc>
          <w:tcPr>
            <w:tcW w:w="5412" w:type="dxa"/>
            <w:shd w:val="clear" w:color="auto" w:fill="auto"/>
            <w:vAlign w:val="center"/>
          </w:tcPr>
          <w:p>
            <w:pPr>
              <w:pStyle w:val="968"/>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所有设备响应招标文件质保要求的不得分，质保年限每延长一年得1分，最高2分；</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2</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客观分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3"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14</w:t>
            </w:r>
          </w:p>
        </w:tc>
        <w:tc>
          <w:tcPr>
            <w:tcW w:w="5412" w:type="dxa"/>
            <w:shd w:val="clear" w:color="auto" w:fill="auto"/>
            <w:vAlign w:val="center"/>
          </w:tcPr>
          <w:p>
            <w:pPr>
              <w:pStyle w:val="968"/>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近三年内（2020年1月1日以来签订合同）投标企业同类项目成功案例，每提供一个得1分，最多得3分（需同时提供中标通知书、合同、验收报告复印件加盖公章）。</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3</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客观分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7" w:hRule="atLeast"/>
        </w:trPr>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15</w:t>
            </w:r>
          </w:p>
        </w:tc>
        <w:tc>
          <w:tcPr>
            <w:tcW w:w="5412" w:type="dxa"/>
            <w:shd w:val="clear" w:color="auto" w:fill="auto"/>
            <w:vAlign w:val="center"/>
          </w:tcPr>
          <w:p>
            <w:pPr>
              <w:pStyle w:val="968"/>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投标人具有效的ISO质量管理体系认证证书的得1分；具有ISO环境管理体系认证证书和具有职业健康安全管理体系认证证书的得</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分；提供五星级商品售后服务认证证书的得</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分；最高得</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w:t>
            </w:r>
            <w:r>
              <w:rPr>
                <w:rFonts w:hint="eastAsia" w:ascii="宋体" w:hAnsi="宋体" w:cs="宋体"/>
                <w:color w:val="auto"/>
                <w:kern w:val="2"/>
                <w:sz w:val="21"/>
                <w:szCs w:val="21"/>
                <w:highlight w:val="none"/>
                <w:lang w:val="en-US" w:eastAsia="zh-CN" w:bidi="ar-SA"/>
              </w:rPr>
              <w:t>认证证书须在有效期内，须提供以上证书复印件及在中国认证认可监督管理委员会官方网站平台www.cnca.gov.cn查</w:t>
            </w:r>
            <w:bookmarkStart w:id="558" w:name="_GoBack"/>
            <w:bookmarkEnd w:id="558"/>
            <w:r>
              <w:rPr>
                <w:rFonts w:hint="eastAsia" w:ascii="宋体" w:hAnsi="宋体" w:cs="宋体"/>
                <w:color w:val="auto"/>
                <w:kern w:val="2"/>
                <w:sz w:val="21"/>
                <w:szCs w:val="21"/>
                <w:highlight w:val="none"/>
                <w:lang w:val="en-US" w:eastAsia="zh-CN" w:bidi="ar-SA"/>
              </w:rPr>
              <w:t>询截图打印件，并加盖供应商公章，否则不得分。</w:t>
            </w:r>
            <w:r>
              <w:rPr>
                <w:rFonts w:hint="eastAsia" w:ascii="宋体" w:hAnsi="宋体" w:eastAsia="宋体" w:cs="宋体"/>
                <w:color w:val="auto"/>
                <w:kern w:val="2"/>
                <w:sz w:val="21"/>
                <w:szCs w:val="21"/>
                <w:highlight w:val="none"/>
                <w:lang w:val="en-US" w:eastAsia="zh-CN" w:bidi="ar-SA"/>
              </w:rPr>
              <w:t>）</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i w:val="0"/>
                <w:iCs w:val="0"/>
                <w:color w:val="000000"/>
                <w:kern w:val="0"/>
                <w:sz w:val="21"/>
                <w:szCs w:val="21"/>
                <w:u w:val="none"/>
                <w:lang w:val="en-US" w:eastAsia="zh-CN" w:bidi="ar"/>
              </w:rPr>
              <w:t>5</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客观分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0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16</w:t>
            </w:r>
          </w:p>
        </w:tc>
        <w:tc>
          <w:tcPr>
            <w:tcW w:w="5412" w:type="dxa"/>
            <w:shd w:val="clear" w:color="auto" w:fill="auto"/>
            <w:vAlign w:val="center"/>
          </w:tcPr>
          <w:p>
            <w:pPr>
              <w:pStyle w:val="968"/>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有效投标报价的最低价作为评标基准价，其最低报价为满分；按［投标报价得分=（评标基准价/投标报价）*30］的计算公式计算。</w:t>
            </w:r>
          </w:p>
          <w:p>
            <w:pPr>
              <w:pStyle w:val="968"/>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评标过程中，不得去掉报价中的最高报价和最低报价。</w:t>
            </w:r>
          </w:p>
        </w:tc>
        <w:tc>
          <w:tcPr>
            <w:tcW w:w="66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30</w:t>
            </w:r>
          </w:p>
        </w:tc>
        <w:tc>
          <w:tcPr>
            <w:tcW w:w="12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客观分</w:t>
            </w:r>
          </w:p>
        </w:tc>
        <w:tc>
          <w:tcPr>
            <w:tcW w:w="1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r>
    </w:tbl>
    <w:p>
      <w:pPr>
        <w:snapToGrid w:val="0"/>
        <w:spacing w:line="360" w:lineRule="auto"/>
        <w:rPr>
          <w:rFonts w:hint="eastAsia" w:ascii="宋体" w:hAnsi="宋体" w:eastAsia="宋体" w:cs="宋体"/>
          <w:b/>
          <w:sz w:val="24"/>
        </w:rPr>
      </w:pPr>
      <w:r>
        <w:rPr>
          <w:rFonts w:hint="eastAsia" w:ascii="宋体" w:hAnsi="宋体" w:eastAsia="宋体" w:cs="宋体"/>
          <w:sz w:val="20"/>
          <w:szCs w:val="20"/>
          <w:shd w:val="clear" w:color="auto" w:fill="FFFFFF"/>
        </w:rPr>
        <w:t> *</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29"/>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29"/>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29"/>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29"/>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29"/>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29"/>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29"/>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rPr>
      </w:pPr>
      <w:r>
        <w:rPr>
          <w:rFonts w:hint="eastAsia" w:ascii="宋体" w:hAnsi="宋体" w:eastAsia="宋体" w:cs="宋体"/>
          <w:b/>
          <w:sz w:val="32"/>
        </w:rPr>
        <w:t>四、评标中的其他事项</w:t>
      </w:r>
    </w:p>
    <w:p>
      <w:pPr>
        <w:pStyle w:val="129"/>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pStyle w:val="2"/>
        <w:ind w:left="862" w:leftChars="205"/>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6"/>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6"/>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6"/>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6"/>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6"/>
        <w:snapToGrid w:val="0"/>
        <w:spacing w:line="360" w:lineRule="auto"/>
        <w:rPr>
          <w:rFonts w:hint="eastAsia" w:ascii="宋体" w:hAnsi="宋体" w:eastAsia="宋体" w:cs="宋体"/>
        </w:rPr>
      </w:pPr>
      <w:r>
        <w:rPr>
          <w:rFonts w:hint="eastAsia" w:ascii="宋体" w:hAnsi="宋体" w:eastAsia="宋体" w:cs="宋体"/>
        </w:rPr>
        <w:t>废标后，采购代理机构应当将废标理由通知所有投标人。</w:t>
      </w:r>
    </w:p>
    <w:p>
      <w:pPr>
        <w:pStyle w:val="6"/>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6"/>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6"/>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6"/>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6"/>
        <w:snapToGrid w:val="0"/>
        <w:spacing w:line="360" w:lineRule="auto"/>
        <w:rPr>
          <w:rFonts w:hint="eastAsia" w:ascii="宋体" w:hAnsi="宋体" w:eastAsia="宋体" w:cs="宋体"/>
          <w:b/>
          <w:sz w:val="36"/>
          <w:szCs w:val="36"/>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bookmarkEnd w:id="31"/>
      <w:bookmarkStart w:id="397" w:name="_Toc86217003"/>
      <w:bookmarkStart w:id="398" w:name="第五部分"/>
    </w:p>
    <w:p>
      <w:pPr>
        <w:spacing w:line="360" w:lineRule="auto"/>
        <w:ind w:left="720" w:leftChars="343" w:firstLine="1084" w:firstLineChars="300"/>
        <w:outlineLvl w:val="0"/>
        <w:rPr>
          <w:rFonts w:hint="eastAsia" w:ascii="宋体" w:hAnsi="宋体" w:eastAsia="宋体" w:cs="宋体"/>
          <w:b/>
          <w:sz w:val="36"/>
          <w:szCs w:val="36"/>
        </w:rPr>
      </w:pPr>
    </w:p>
    <w:p>
      <w:pPr>
        <w:pStyle w:val="2"/>
        <w:rPr>
          <w:rFonts w:hint="eastAsia"/>
        </w:rPr>
      </w:pPr>
    </w:p>
    <w:p>
      <w:pPr>
        <w:spacing w:line="360" w:lineRule="auto"/>
        <w:ind w:left="720" w:leftChars="343" w:firstLine="1084" w:firstLineChars="300"/>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rPr>
          <w:rFonts w:hint="eastAsia" w:ascii="宋体" w:hAnsi="宋体" w:eastAsia="宋体" w:cs="宋体"/>
          <w:sz w:val="24"/>
          <w:u w:val="single"/>
        </w:rPr>
      </w:pPr>
      <w:r>
        <w:rPr>
          <w:rFonts w:hint="eastAsia" w:ascii="宋体" w:hAnsi="宋体" w:eastAsia="宋体" w:cs="宋体"/>
          <w:sz w:val="24"/>
        </w:rPr>
        <w:t>合同编号：</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（货物类）</w:t>
      </w:r>
    </w:p>
    <w:p>
      <w:pPr>
        <w:pStyle w:val="700"/>
        <w:ind w:firstLine="2843" w:firstLineChars="1180"/>
        <w:rPr>
          <w:rFonts w:hint="eastAsia" w:ascii="宋体" w:hAnsi="宋体" w:eastAsia="宋体" w:cs="宋体"/>
          <w:b/>
          <w:szCs w:val="24"/>
        </w:rPr>
      </w:pPr>
      <w:r>
        <w:rPr>
          <w:rFonts w:hint="eastAsia" w:ascii="宋体" w:hAnsi="宋体" w:eastAsia="宋体" w:cs="宋体"/>
          <w:b/>
          <w:szCs w:val="24"/>
        </w:rPr>
        <w:t>第一部分 合同书</w:t>
      </w:r>
    </w:p>
    <w:p>
      <w:pPr>
        <w:pStyle w:val="700"/>
        <w:rPr>
          <w:rFonts w:hint="eastAsia" w:ascii="宋体" w:hAnsi="宋体" w:eastAsia="宋体" w:cs="宋体"/>
          <w:szCs w:val="24"/>
        </w:rPr>
      </w:pPr>
    </w:p>
    <w:p>
      <w:pPr>
        <w:pStyle w:val="700"/>
        <w:rPr>
          <w:rFonts w:hint="eastAsia" w:ascii="宋体" w:hAnsi="宋体" w:eastAsia="宋体" w:cs="宋体"/>
          <w:szCs w:val="24"/>
        </w:rPr>
      </w:pP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rPr>
      </w:pPr>
      <w:r>
        <w:rPr>
          <w:rFonts w:hint="eastAsia" w:ascii="宋体" w:hAnsi="宋体" w:eastAsia="宋体" w:cs="宋体"/>
          <w:sz w:val="24"/>
        </w:rPr>
        <w:t>项目名称：</w:t>
      </w:r>
    </w:p>
    <w:p>
      <w:pPr>
        <w:pStyle w:val="597"/>
        <w:spacing w:before="120" w:line="22" w:lineRule="atLeast"/>
        <w:rPr>
          <w:rFonts w:hint="eastAsia" w:ascii="宋体" w:hAnsi="宋体" w:eastAsia="宋体" w:cs="宋体"/>
          <w:szCs w:val="24"/>
        </w:rPr>
      </w:pPr>
    </w:p>
    <w:p>
      <w:pPr>
        <w:pStyle w:val="597"/>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甲方：</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乙方：</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签订地：</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（采购人）   </w:t>
      </w:r>
      <w:r>
        <w:rPr>
          <w:rFonts w:hint="eastAsia" w:ascii="宋体" w:hAnsi="宋体" w:eastAsia="宋体" w:cs="宋体"/>
          <w:sz w:val="24"/>
        </w:rPr>
        <w:t>以</w:t>
      </w:r>
      <w:r>
        <w:rPr>
          <w:rFonts w:hint="eastAsia" w:ascii="宋体" w:hAnsi="宋体" w:eastAsia="宋体" w:cs="宋体"/>
          <w:sz w:val="24"/>
          <w:u w:val="single"/>
        </w:rPr>
        <w:t xml:space="preserve">   （政府采购方式）  </w:t>
      </w:r>
      <w:r>
        <w:rPr>
          <w:rFonts w:hint="eastAsia" w:ascii="宋体" w:hAnsi="宋体" w:eastAsia="宋体" w:cs="宋体"/>
          <w:sz w:val="24"/>
        </w:rPr>
        <w:t>对</w:t>
      </w:r>
      <w:r>
        <w:rPr>
          <w:rFonts w:hint="eastAsia" w:ascii="宋体" w:hAnsi="宋体" w:eastAsia="宋体" w:cs="宋体"/>
          <w:sz w:val="24"/>
          <w:u w:val="single"/>
        </w:rPr>
        <w:t xml:space="preserve">   （项目名称、编号）   </w:t>
      </w:r>
      <w:r>
        <w:rPr>
          <w:rFonts w:hint="eastAsia" w:ascii="宋体" w:hAnsi="宋体" w:eastAsia="宋体" w:cs="宋体"/>
          <w:sz w:val="24"/>
        </w:rPr>
        <w:t>项目进行了采购。经</w:t>
      </w:r>
      <w:r>
        <w:rPr>
          <w:rFonts w:hint="eastAsia" w:ascii="宋体" w:hAnsi="宋体" w:eastAsia="宋体" w:cs="宋体"/>
          <w:sz w:val="24"/>
          <w:u w:val="single"/>
        </w:rPr>
        <w:t xml:space="preserve">   （相关评定主体名称）   </w:t>
      </w:r>
      <w:r>
        <w:rPr>
          <w:rFonts w:hint="eastAsia" w:ascii="宋体" w:hAnsi="宋体" w:eastAsia="宋体" w:cs="宋体"/>
          <w:sz w:val="24"/>
        </w:rPr>
        <w:t>评定，</w:t>
      </w:r>
      <w:r>
        <w:rPr>
          <w:rFonts w:hint="eastAsia" w:ascii="宋体" w:hAnsi="宋体" w:eastAsia="宋体" w:cs="宋体"/>
          <w:sz w:val="24"/>
          <w:u w:val="single"/>
        </w:rPr>
        <w:t xml:space="preserve">   （中标或者成交供应商名称）</w:t>
      </w:r>
      <w:r>
        <w:rPr>
          <w:rFonts w:hint="eastAsia" w:ascii="宋体" w:hAnsi="宋体" w:eastAsia="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根据《中华人民共和国民法典》《中华人民共和国政府采购法》等相关法律法规之规定，按照平等、自愿、公平、诚实信用和绿色的原则，经</w:t>
      </w:r>
      <w:r>
        <w:rPr>
          <w:rFonts w:hint="eastAsia" w:ascii="宋体" w:hAnsi="宋体" w:eastAsia="宋体" w:cs="宋体"/>
          <w:sz w:val="24"/>
          <w:u w:val="single"/>
        </w:rPr>
        <w:t xml:space="preserve">   （采购人）   </w:t>
      </w:r>
      <w:r>
        <w:rPr>
          <w:rFonts w:hint="eastAsia" w:ascii="宋体" w:hAnsi="宋体" w:eastAsia="宋体" w:cs="宋体"/>
          <w:sz w:val="24"/>
          <w:lang w:val="zh-CN"/>
        </w:rPr>
        <w:t>(以下简称：甲方)和</w:t>
      </w:r>
      <w:r>
        <w:rPr>
          <w:rFonts w:hint="eastAsia" w:ascii="宋体" w:hAnsi="宋体" w:eastAsia="宋体" w:cs="宋体"/>
          <w:sz w:val="24"/>
          <w:u w:val="single"/>
        </w:rPr>
        <w:t xml:space="preserve">   （中标或者成交供应商名称）   </w:t>
      </w:r>
      <w:r>
        <w:rPr>
          <w:rFonts w:hint="eastAsia" w:ascii="宋体" w:hAnsi="宋体" w:eastAsia="宋体" w:cs="宋体"/>
          <w:sz w:val="24"/>
          <w:lang w:val="zh-CN"/>
        </w:rPr>
        <w:t>(以下简称：乙方)协商一致，约定以下合同</w:t>
      </w:r>
      <w:r>
        <w:rPr>
          <w:rFonts w:hint="eastAsia" w:ascii="宋体" w:hAnsi="宋体" w:eastAsia="宋体" w:cs="宋体"/>
          <w:sz w:val="24"/>
        </w:rPr>
        <w:t>条款，以兹共同遵守、全面履行。</w:t>
      </w:r>
    </w:p>
    <w:p>
      <w:pPr>
        <w:spacing w:line="560" w:lineRule="exact"/>
        <w:ind w:firstLine="482" w:firstLineChars="200"/>
        <w:outlineLvl w:val="0"/>
        <w:rPr>
          <w:rFonts w:hint="eastAsia" w:ascii="宋体" w:hAnsi="宋体" w:eastAsia="宋体" w:cs="宋体"/>
          <w:b/>
          <w:sz w:val="24"/>
        </w:rPr>
      </w:pPr>
      <w:bookmarkStart w:id="399" w:name="_Toc24059"/>
      <w:bookmarkStart w:id="400" w:name="_Toc3029"/>
      <w:bookmarkStart w:id="401" w:name="_Toc2232"/>
      <w:r>
        <w:rPr>
          <w:rFonts w:hint="eastAsia" w:ascii="宋体" w:hAnsi="宋体" w:eastAsia="宋体" w:cs="宋体"/>
          <w:b/>
          <w:sz w:val="24"/>
        </w:rPr>
        <w:t>1.1 合同组成部分</w:t>
      </w:r>
      <w:bookmarkEnd w:id="399"/>
      <w:bookmarkEnd w:id="400"/>
      <w:bookmarkEnd w:id="40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1.1.1 本合同及其补充合同、变更协议；</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1.1.2 中标或者成交通知书；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1.1.3 投标或者响应文件（含澄清或者说明文件）；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1.1.4 采购文件（含澄清或者修改文件）；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1.1.5 其他相关采购文件。</w:t>
      </w:r>
    </w:p>
    <w:p>
      <w:pPr>
        <w:spacing w:line="560" w:lineRule="exact"/>
        <w:ind w:firstLine="482" w:firstLineChars="200"/>
        <w:outlineLvl w:val="0"/>
        <w:rPr>
          <w:rFonts w:hint="eastAsia" w:ascii="宋体" w:hAnsi="宋体" w:eastAsia="宋体" w:cs="宋体"/>
          <w:b/>
          <w:sz w:val="24"/>
        </w:rPr>
      </w:pPr>
      <w:bookmarkStart w:id="402" w:name="_Toc27126"/>
      <w:bookmarkStart w:id="403" w:name="_Toc21295"/>
      <w:bookmarkStart w:id="404" w:name="_Toc24300"/>
      <w:r>
        <w:rPr>
          <w:rFonts w:hint="eastAsia" w:ascii="宋体" w:hAnsi="宋体" w:eastAsia="宋体" w:cs="宋体"/>
          <w:b/>
          <w:sz w:val="24"/>
        </w:rPr>
        <w:t>1.2 货物</w:t>
      </w:r>
      <w:bookmarkEnd w:id="402"/>
      <w:bookmarkEnd w:id="403"/>
      <w:bookmarkEnd w:id="404"/>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1.2.1 货物名称、品牌、规格型号、花色</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1.2.2 货物数量：</w:t>
      </w:r>
      <w:r>
        <w:rPr>
          <w:rFonts w:hint="eastAsia" w:ascii="宋体" w:hAnsi="宋体" w:eastAsia="宋体" w:cs="宋体"/>
          <w:sz w:val="24"/>
          <w:lang w:val="en-US" w:eastAsia="zh-CN"/>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1.2.3 货物质量：</w:t>
      </w:r>
      <w:r>
        <w:rPr>
          <w:rFonts w:hint="eastAsia" w:ascii="宋体" w:hAnsi="宋体" w:eastAsia="宋体" w:cs="宋体"/>
          <w:sz w:val="24"/>
          <w:u w:val="single"/>
        </w:rPr>
        <w:t>　　　　　　　　　                      　      ；</w:t>
      </w:r>
    </w:p>
    <w:p>
      <w:pPr>
        <w:spacing w:line="560" w:lineRule="exact"/>
        <w:ind w:firstLine="482" w:firstLineChars="200"/>
        <w:outlineLvl w:val="0"/>
        <w:rPr>
          <w:rFonts w:hint="eastAsia" w:ascii="宋体" w:hAnsi="宋体" w:eastAsia="宋体" w:cs="宋体"/>
          <w:b/>
          <w:sz w:val="24"/>
        </w:rPr>
      </w:pPr>
      <w:bookmarkStart w:id="405" w:name="_Toc21631"/>
      <w:bookmarkStart w:id="406" w:name="_Toc21551"/>
      <w:bookmarkStart w:id="407" w:name="_Toc23292"/>
      <w:r>
        <w:rPr>
          <w:rFonts w:hint="eastAsia" w:ascii="宋体" w:hAnsi="宋体" w:eastAsia="宋体" w:cs="宋体"/>
          <w:b/>
          <w:sz w:val="24"/>
        </w:rPr>
        <w:t>1.3 价款</w:t>
      </w:r>
      <w:bookmarkEnd w:id="405"/>
      <w:bookmarkEnd w:id="406"/>
      <w:bookmarkEnd w:id="40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本合同总价（含税）为：￥</w:t>
      </w:r>
      <w:r>
        <w:rPr>
          <w:rFonts w:hint="eastAsia" w:ascii="宋体" w:hAnsi="宋体" w:eastAsia="宋体" w:cs="宋体"/>
          <w:sz w:val="24"/>
          <w:lang w:val="en-US" w:eastAsia="zh-CN"/>
        </w:rPr>
        <w:t xml:space="preserve">         </w:t>
      </w:r>
      <w:r>
        <w:rPr>
          <w:rFonts w:hint="eastAsia" w:ascii="宋体" w:hAnsi="宋体" w:eastAsia="宋体" w:cs="宋体"/>
          <w:sz w:val="24"/>
        </w:rPr>
        <w:t>元（大写：</w:t>
      </w:r>
      <w:r>
        <w:rPr>
          <w:rFonts w:hint="eastAsia" w:ascii="宋体" w:hAnsi="宋体" w:eastAsia="宋体" w:cs="宋体"/>
          <w:sz w:val="24"/>
          <w:lang w:val="en-US" w:eastAsia="zh-CN"/>
        </w:rPr>
        <w:t xml:space="preserve">              </w:t>
      </w:r>
      <w:r>
        <w:rPr>
          <w:rFonts w:hint="eastAsia" w:ascii="宋体" w:hAnsi="宋体" w:eastAsia="宋体" w:cs="宋体"/>
          <w:sz w:val="24"/>
        </w:rPr>
        <w:t>元人民币）。</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宋体" w:hAnsi="宋体" w:eastAsia="宋体" w:cs="宋体"/>
                <w:sz w:val="24"/>
                <w:szCs w:val="24"/>
              </w:rPr>
            </w:pPr>
          </w:p>
        </w:tc>
      </w:tr>
    </w:tbl>
    <w:p>
      <w:pPr>
        <w:pStyle w:val="958"/>
        <w:spacing w:before="0" w:beforeAutospacing="0" w:after="0" w:afterAutospacing="0" w:line="360" w:lineRule="auto"/>
        <w:ind w:firstLine="480"/>
        <w:rPr>
          <w:rFonts w:hint="eastAsia" w:ascii="宋体" w:hAnsi="宋体" w:eastAsia="宋体" w:cs="宋体"/>
          <w:b/>
        </w:rPr>
      </w:pPr>
      <w:bookmarkStart w:id="408" w:name="_Toc10340"/>
      <w:bookmarkStart w:id="409" w:name="_Toc22618"/>
      <w:bookmarkStart w:id="410" w:name="_Toc1814"/>
      <w:r>
        <w:rPr>
          <w:rFonts w:hint="eastAsia" w:ascii="宋体" w:hAnsi="宋体" w:eastAsia="宋体" w:cs="宋体"/>
          <w:b/>
        </w:rPr>
        <w:t>1.4履约保证金</w:t>
      </w:r>
    </w:p>
    <w:p>
      <w:pPr>
        <w:pStyle w:val="958"/>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乙方</w:t>
      </w:r>
      <w:r>
        <w:rPr>
          <w:rFonts w:hint="eastAsia" w:ascii="宋体" w:hAnsi="宋体" w:eastAsia="宋体" w:cs="宋体"/>
          <w:u w:val="single"/>
        </w:rPr>
        <w:t>是</w:t>
      </w:r>
      <w:r>
        <w:rPr>
          <w:rFonts w:hint="eastAsia" w:ascii="宋体" w:hAnsi="宋体" w:eastAsia="宋体" w:cs="宋体"/>
        </w:rPr>
        <w:t>（是/否）需要支付履约保证金。若需要支付履约保证金的，则：</w:t>
      </w:r>
    </w:p>
    <w:p>
      <w:pPr>
        <w:spacing w:line="560" w:lineRule="exact"/>
        <w:ind w:firstLine="480" w:firstLineChars="200"/>
        <w:outlineLvl w:val="0"/>
        <w:rPr>
          <w:rFonts w:hint="eastAsia" w:ascii="宋体" w:hAnsi="宋体" w:eastAsia="宋体" w:cs="宋体"/>
          <w:kern w:val="0"/>
          <w:sz w:val="24"/>
        </w:rPr>
      </w:pPr>
      <w:r>
        <w:rPr>
          <w:rFonts w:hint="eastAsia" w:ascii="宋体" w:hAnsi="宋体" w:eastAsia="宋体" w:cs="宋体"/>
          <w:kern w:val="0"/>
          <w:sz w:val="24"/>
        </w:rPr>
        <w:t>1.4.1履约保证金的比例为合同金额的</w:t>
      </w:r>
      <w:r>
        <w:rPr>
          <w:rFonts w:hint="eastAsia" w:ascii="宋体" w:hAnsi="宋体" w:cs="宋体"/>
          <w:kern w:val="0"/>
          <w:sz w:val="24"/>
          <w:u w:val="single"/>
          <w:lang w:val="en-US" w:eastAsia="zh-CN"/>
        </w:rPr>
        <w:t xml:space="preserve">    </w:t>
      </w:r>
      <w:r>
        <w:rPr>
          <w:rFonts w:hint="eastAsia" w:ascii="宋体" w:hAnsi="宋体" w:eastAsia="宋体" w:cs="宋体"/>
          <w:kern w:val="0"/>
          <w:sz w:val="24"/>
        </w:rPr>
        <w:t>%；</w:t>
      </w:r>
    </w:p>
    <w:p>
      <w:pPr>
        <w:spacing w:line="560" w:lineRule="exact"/>
        <w:ind w:firstLine="480" w:firstLineChars="200"/>
        <w:outlineLvl w:val="0"/>
        <w:rPr>
          <w:rFonts w:hint="eastAsia" w:ascii="宋体" w:hAnsi="宋体" w:eastAsia="宋体" w:cs="宋体"/>
          <w:kern w:val="0"/>
          <w:sz w:val="24"/>
        </w:rPr>
      </w:pPr>
      <w:r>
        <w:rPr>
          <w:rFonts w:hint="eastAsia" w:ascii="宋体" w:hAnsi="宋体" w:eastAsia="宋体" w:cs="宋体"/>
          <w:kern w:val="0"/>
          <w:sz w:val="24"/>
        </w:rPr>
        <w:t>1.4.2履约保证金支付方式详见</w:t>
      </w:r>
      <w:r>
        <w:rPr>
          <w:rFonts w:hint="eastAsia" w:ascii="宋体" w:hAnsi="宋体" w:eastAsia="宋体" w:cs="宋体"/>
          <w:b/>
          <w:i/>
          <w:sz w:val="24"/>
          <w:u w:val="single"/>
        </w:rPr>
        <w:t>合同专用条款</w:t>
      </w:r>
      <w:r>
        <w:rPr>
          <w:rFonts w:hint="eastAsia" w:ascii="宋体" w:hAnsi="宋体" w:eastAsia="宋体" w:cs="宋体"/>
          <w:kern w:val="0"/>
          <w:sz w:val="24"/>
        </w:rPr>
        <w:t>；</w:t>
      </w:r>
    </w:p>
    <w:p>
      <w:pPr>
        <w:pStyle w:val="2"/>
        <w:tabs>
          <w:tab w:val="left" w:pos="0"/>
          <w:tab w:val="clear" w:pos="432"/>
        </w:tabs>
        <w:spacing w:line="560" w:lineRule="exact"/>
        <w:ind w:left="0" w:firstLine="480" w:firstLineChars="200"/>
        <w:rPr>
          <w:rFonts w:hint="eastAsia" w:ascii="宋体" w:hAnsi="宋体" w:eastAsia="宋体" w:cs="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rPr>
      </w:pPr>
      <w:r>
        <w:rPr>
          <w:rFonts w:hint="eastAsia" w:ascii="宋体" w:hAnsi="宋体" w:eastAsia="宋体" w:cs="宋体"/>
          <w:kern w:val="0"/>
          <w:sz w:val="24"/>
        </w:rPr>
        <w:t>1.4.4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eastAsia="宋体" w:cs="宋体"/>
          <w:kern w:val="0"/>
          <w:sz w:val="24"/>
          <w:u w:val="single"/>
        </w:rPr>
        <w:t xml:space="preserve">  0.05（可根据情况修改）</w:t>
      </w:r>
      <w:r>
        <w:rPr>
          <w:rFonts w:hint="eastAsia" w:ascii="宋体" w:hAnsi="宋体" w:eastAsia="宋体" w:cs="宋体"/>
          <w:kern w:val="0"/>
          <w:sz w:val="24"/>
        </w:rPr>
        <w:t>%计算，最高限额为本合同履约保证金的</w:t>
      </w:r>
      <w:r>
        <w:rPr>
          <w:rFonts w:hint="eastAsia" w:ascii="宋体" w:hAnsi="宋体" w:eastAsia="宋体" w:cs="宋体"/>
          <w:kern w:val="0"/>
          <w:sz w:val="24"/>
          <w:u w:val="single"/>
        </w:rPr>
        <w:t xml:space="preserve">  20  </w:t>
      </w:r>
      <w:r>
        <w:rPr>
          <w:rFonts w:hint="eastAsia" w:ascii="宋体" w:hAnsi="宋体" w:eastAsia="宋体" w:cs="宋体"/>
          <w:kern w:val="0"/>
          <w:sz w:val="24"/>
        </w:rPr>
        <w:t xml:space="preserve"> %。</w:t>
      </w:r>
    </w:p>
    <w:p>
      <w:pPr>
        <w:spacing w:line="560" w:lineRule="exact"/>
        <w:ind w:firstLine="482" w:firstLineChars="200"/>
        <w:outlineLvl w:val="0"/>
        <w:rPr>
          <w:rFonts w:hint="eastAsia" w:ascii="宋体" w:hAnsi="宋体" w:eastAsia="宋体" w:cs="宋体"/>
          <w:b/>
          <w:sz w:val="24"/>
        </w:rPr>
      </w:pPr>
      <w:r>
        <w:rPr>
          <w:rFonts w:hint="eastAsia" w:ascii="宋体" w:hAnsi="宋体" w:eastAsia="宋体" w:cs="宋体"/>
          <w:b/>
          <w:sz w:val="24"/>
        </w:rPr>
        <w:t>1.5</w:t>
      </w:r>
      <w:bookmarkEnd w:id="408"/>
      <w:bookmarkEnd w:id="409"/>
      <w:bookmarkEnd w:id="410"/>
      <w:r>
        <w:rPr>
          <w:rFonts w:hint="eastAsia" w:ascii="宋体" w:hAnsi="宋体" w:eastAsia="宋体" w:cs="宋体"/>
          <w:b/>
          <w:sz w:val="24"/>
        </w:rPr>
        <w:t>预付款</w:t>
      </w:r>
    </w:p>
    <w:p>
      <w:pPr>
        <w:pStyle w:val="958"/>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甲方</w:t>
      </w:r>
      <w:r>
        <w:rPr>
          <w:rFonts w:hint="eastAsia" w:ascii="宋体" w:hAnsi="宋体" w:eastAsia="宋体" w:cs="宋体"/>
          <w:u w:val="single"/>
        </w:rPr>
        <w:t>是</w:t>
      </w:r>
      <w:r>
        <w:rPr>
          <w:rFonts w:hint="eastAsia" w:ascii="宋体" w:hAnsi="宋体" w:eastAsia="宋体" w:cs="宋体"/>
        </w:rPr>
        <w:t>（是/否）需要支付预付款。若需要支付预付款的，则：</w:t>
      </w:r>
    </w:p>
    <w:p>
      <w:pPr>
        <w:spacing w:line="5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1.5.1预付款比例、支付方式、时间详见</w:t>
      </w:r>
      <w:r>
        <w:rPr>
          <w:rFonts w:hint="eastAsia" w:ascii="宋体" w:hAnsi="宋体" w:eastAsia="宋体" w:cs="宋体"/>
          <w:b/>
          <w:i/>
          <w:sz w:val="24"/>
          <w:u w:val="single"/>
        </w:rPr>
        <w:t>合同专用条款</w:t>
      </w:r>
      <w:r>
        <w:rPr>
          <w:rFonts w:hint="eastAsia" w:ascii="宋体" w:hAnsi="宋体" w:eastAsia="宋体" w:cs="宋体"/>
          <w:kern w:val="0"/>
          <w:sz w:val="24"/>
        </w:rPr>
        <w:t>；</w:t>
      </w:r>
    </w:p>
    <w:p>
      <w:pPr>
        <w:pStyle w:val="958"/>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1.5.2预付款的扣回方式详见</w:t>
      </w:r>
      <w:r>
        <w:rPr>
          <w:rFonts w:hint="eastAsia" w:ascii="宋体" w:hAnsi="宋体" w:eastAsia="宋体" w:cs="宋体"/>
          <w:b/>
          <w:i/>
          <w:u w:val="single"/>
        </w:rPr>
        <w:t>合同专用条款</w:t>
      </w:r>
      <w:r>
        <w:rPr>
          <w:rFonts w:hint="eastAsia" w:ascii="宋体" w:hAnsi="宋体" w:eastAsia="宋体" w:cs="宋体"/>
        </w:rPr>
        <w:t>；</w:t>
      </w:r>
    </w:p>
    <w:p>
      <w:pPr>
        <w:pStyle w:val="958"/>
        <w:spacing w:before="0" w:beforeAutospacing="0" w:after="0" w:afterAutospacing="0" w:line="360" w:lineRule="auto"/>
        <w:ind w:firstLine="480"/>
        <w:rPr>
          <w:rFonts w:hint="eastAsia" w:ascii="宋体" w:hAnsi="宋体" w:eastAsia="宋体" w:cs="宋体"/>
          <w:u w:val="single"/>
        </w:rPr>
      </w:pPr>
      <w:r>
        <w:rPr>
          <w:rFonts w:hint="eastAsia" w:ascii="宋体" w:hAnsi="宋体" w:eastAsia="宋体" w:cs="宋体"/>
        </w:rPr>
        <w:t>1.5.3预付款的担保措施详见</w:t>
      </w:r>
      <w:r>
        <w:rPr>
          <w:rFonts w:hint="eastAsia" w:ascii="宋体" w:hAnsi="宋体" w:eastAsia="宋体" w:cs="宋体"/>
          <w:b/>
          <w:i/>
          <w:u w:val="single"/>
        </w:rPr>
        <w:t>合同专用条款</w:t>
      </w:r>
      <w:r>
        <w:rPr>
          <w:rFonts w:hint="eastAsia" w:ascii="宋体" w:hAnsi="宋体" w:eastAsia="宋体" w:cs="宋体"/>
        </w:rPr>
        <w:t>。</w:t>
      </w:r>
    </w:p>
    <w:p>
      <w:pPr>
        <w:pStyle w:val="958"/>
        <w:spacing w:before="0" w:beforeAutospacing="0" w:after="0" w:afterAutospacing="0" w:line="360" w:lineRule="auto"/>
        <w:ind w:firstLine="480"/>
        <w:rPr>
          <w:rFonts w:hint="eastAsia" w:ascii="宋体" w:hAnsi="宋体" w:eastAsia="宋体" w:cs="宋体"/>
          <w:b/>
          <w:bCs/>
        </w:rPr>
      </w:pPr>
      <w:r>
        <w:rPr>
          <w:rFonts w:hint="eastAsia" w:ascii="宋体" w:hAnsi="宋体" w:eastAsia="宋体" w:cs="宋体"/>
          <w:b/>
          <w:bCs/>
        </w:rPr>
        <w:t>1.6资金支付</w:t>
      </w:r>
    </w:p>
    <w:p>
      <w:pPr>
        <w:pStyle w:val="958"/>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sz w:val="24"/>
        </w:rPr>
      </w:pPr>
      <w:r>
        <w:rPr>
          <w:rFonts w:hint="eastAsia" w:ascii="宋体" w:hAnsi="宋体" w:eastAsia="宋体" w:cs="宋体"/>
          <w:sz w:val="24"/>
        </w:rPr>
        <w:t>1.6.2资金支付的方式、时间和条件详见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11" w:name="_Toc2846"/>
      <w:bookmarkStart w:id="412" w:name="_Toc19304"/>
      <w:bookmarkStart w:id="413" w:name="_Toc32071"/>
      <w:r>
        <w:rPr>
          <w:rFonts w:hint="eastAsia" w:ascii="宋体" w:hAnsi="宋体" w:eastAsia="宋体" w:cs="宋体"/>
          <w:b/>
          <w:sz w:val="24"/>
        </w:rPr>
        <w:t>1.7货物交付期限、地点和方式</w:t>
      </w:r>
      <w:bookmarkEnd w:id="411"/>
      <w:bookmarkEnd w:id="412"/>
      <w:bookmarkEnd w:id="413"/>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1.7.1 交付期限：详见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1.7.2 交付地点：</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1.7.3 交付方式：</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14" w:name="_Toc27250"/>
      <w:bookmarkStart w:id="415" w:name="_Toc21423"/>
      <w:bookmarkStart w:id="416" w:name="_Toc19554"/>
      <w:r>
        <w:rPr>
          <w:rFonts w:hint="eastAsia" w:ascii="宋体" w:hAnsi="宋体" w:eastAsia="宋体" w:cs="宋体"/>
          <w:b/>
          <w:sz w:val="24"/>
        </w:rPr>
        <w:t>1.8违约责任</w:t>
      </w:r>
      <w:bookmarkEnd w:id="414"/>
      <w:bookmarkEnd w:id="415"/>
      <w:bookmarkEnd w:id="416"/>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sz w:val="24"/>
          <w:u w:val="single"/>
        </w:rPr>
        <w:t xml:space="preserve">  0.05</w:t>
      </w:r>
      <w:r>
        <w:rPr>
          <w:rFonts w:hint="eastAsia" w:ascii="宋体" w:hAnsi="宋体" w:eastAsia="宋体" w:cs="宋体"/>
          <w:kern w:val="0"/>
          <w:sz w:val="24"/>
          <w:u w:val="single"/>
        </w:rPr>
        <w:t>（可根据情况修改）</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1.8.2 除不可抗力外，如果甲方没有按照本合同约定的付款方式付款，那么乙方可要求甲方支付违约金，违约金按每迟延付款一日的应付而未付款的</w:t>
      </w:r>
      <w:r>
        <w:rPr>
          <w:rFonts w:hint="eastAsia" w:ascii="宋体" w:hAnsi="宋体" w:eastAsia="宋体" w:cs="宋体"/>
          <w:sz w:val="24"/>
          <w:u w:val="single"/>
        </w:rPr>
        <w:t xml:space="preserve"> 0.05</w:t>
      </w:r>
      <w:r>
        <w:rPr>
          <w:rFonts w:hint="eastAsia" w:ascii="宋体" w:hAnsi="宋体" w:eastAsia="宋体" w:cs="宋体"/>
          <w:kern w:val="0"/>
          <w:sz w:val="24"/>
          <w:u w:val="single"/>
        </w:rPr>
        <w:t>（可根据情况修改）</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hint="eastAsia" w:ascii="宋体" w:hAnsi="宋体" w:eastAsia="宋体" w:cs="宋体"/>
        </w:rPr>
      </w:pPr>
      <w:r>
        <w:rPr>
          <w:rFonts w:hint="eastAsia" w:ascii="宋体" w:hAnsi="宋体" w:eastAsia="宋体" w:cs="宋体"/>
          <w:sz w:val="24"/>
        </w:rPr>
        <w:t>1.8.6违约责任</w:t>
      </w:r>
      <w:r>
        <w:rPr>
          <w:rFonts w:hint="eastAsia" w:ascii="宋体" w:hAnsi="宋体" w:eastAsia="宋体" w:cs="宋体"/>
          <w:b/>
          <w:i/>
          <w:sz w:val="24"/>
          <w:u w:val="single"/>
        </w:rPr>
        <w:t>合同专用条款</w:t>
      </w:r>
      <w:r>
        <w:rPr>
          <w:rFonts w:hint="eastAsia" w:ascii="宋体" w:hAnsi="宋体" w:eastAsia="宋体" w:cs="宋体"/>
          <w:sz w:val="24"/>
        </w:rPr>
        <w:t>另有约定的，从其约定。</w:t>
      </w:r>
    </w:p>
    <w:p>
      <w:pPr>
        <w:spacing w:line="560" w:lineRule="exact"/>
        <w:ind w:firstLine="482" w:firstLineChars="200"/>
        <w:outlineLvl w:val="0"/>
        <w:rPr>
          <w:rFonts w:hint="eastAsia" w:ascii="宋体" w:hAnsi="宋体" w:eastAsia="宋体" w:cs="宋体"/>
          <w:b/>
          <w:sz w:val="24"/>
        </w:rPr>
      </w:pPr>
      <w:bookmarkStart w:id="417" w:name="_Toc28375"/>
      <w:bookmarkStart w:id="418" w:name="_Toc15583"/>
      <w:bookmarkStart w:id="419" w:name="_Toc16021"/>
      <w:r>
        <w:rPr>
          <w:rFonts w:hint="eastAsia" w:ascii="宋体" w:hAnsi="宋体" w:eastAsia="宋体" w:cs="宋体"/>
          <w:b/>
          <w:sz w:val="24"/>
        </w:rPr>
        <w:t>1.9合同争议的解决</w:t>
      </w:r>
      <w:bookmarkEnd w:id="417"/>
      <w:bookmarkEnd w:id="418"/>
      <w:bookmarkEnd w:id="419"/>
    </w:p>
    <w:p>
      <w:pPr>
        <w:spacing w:line="560" w:lineRule="exact"/>
        <w:ind w:left="-61" w:leftChars="-29" w:right="-420" w:rightChars="-200" w:firstLine="240" w:firstLineChars="100"/>
        <w:rPr>
          <w:rFonts w:hint="eastAsia" w:ascii="宋体" w:hAnsi="宋体" w:eastAsia="宋体" w:cs="宋体"/>
          <w:sz w:val="24"/>
        </w:rPr>
      </w:pPr>
      <w:r>
        <w:rPr>
          <w:rFonts w:hint="eastAsia" w:ascii="宋体" w:hAnsi="宋体" w:eastAsia="宋体" w:cs="宋体"/>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840" w:firstLineChars="350"/>
        <w:rPr>
          <w:rFonts w:hint="eastAsia" w:ascii="宋体" w:hAnsi="宋体" w:eastAsia="宋体" w:cs="宋体"/>
          <w:sz w:val="24"/>
        </w:rPr>
      </w:pPr>
      <w:r>
        <w:rPr>
          <w:rFonts w:hint="eastAsia" w:ascii="宋体" w:hAnsi="宋体" w:eastAsia="宋体" w:cs="宋体"/>
          <w:sz w:val="24"/>
        </w:rPr>
        <w:t>1.9.1 将争议提交</w:t>
      </w:r>
      <w:r>
        <w:rPr>
          <w:rFonts w:hint="eastAsia" w:ascii="宋体" w:hAnsi="宋体" w:eastAsia="宋体" w:cs="宋体"/>
          <w:b/>
          <w:i/>
          <w:sz w:val="24"/>
          <w:u w:val="single"/>
        </w:rPr>
        <w:t>合同专用条款</w:t>
      </w:r>
      <w:r>
        <w:rPr>
          <w:rFonts w:hint="eastAsia" w:ascii="宋体" w:hAnsi="宋体" w:eastAsia="宋体" w:cs="宋体"/>
          <w:sz w:val="24"/>
        </w:rPr>
        <w:t>仲裁委员会依申请仲裁时其现行有效的仲裁规则裁决；</w:t>
      </w:r>
    </w:p>
    <w:p>
      <w:pPr>
        <w:spacing w:line="560" w:lineRule="exact"/>
        <w:ind w:left="-420" w:leftChars="-200" w:right="-420" w:rightChars="-200" w:firstLine="840" w:firstLineChars="350"/>
        <w:rPr>
          <w:rFonts w:hint="eastAsia" w:ascii="宋体" w:hAnsi="宋体" w:eastAsia="宋体" w:cs="宋体"/>
          <w:sz w:val="24"/>
        </w:rPr>
      </w:pPr>
      <w:r>
        <w:rPr>
          <w:rFonts w:hint="eastAsia" w:ascii="宋体" w:hAnsi="宋体" w:eastAsia="宋体" w:cs="宋体"/>
          <w:sz w:val="24"/>
        </w:rPr>
        <w:t>1.9.2 向</w:t>
      </w:r>
      <w:r>
        <w:rPr>
          <w:rFonts w:hint="eastAsia" w:ascii="宋体" w:hAnsi="宋体" w:eastAsia="宋体" w:cs="宋体"/>
          <w:b/>
          <w:i/>
          <w:sz w:val="24"/>
          <w:u w:val="single"/>
        </w:rPr>
        <w:t>合同专用条款</w:t>
      </w:r>
      <w:r>
        <w:rPr>
          <w:rFonts w:hint="eastAsia" w:ascii="宋体" w:hAnsi="宋体" w:eastAsia="宋体" w:cs="宋体"/>
          <w:sz w:val="24"/>
        </w:rPr>
        <w:t>人民法院起诉。</w:t>
      </w:r>
    </w:p>
    <w:p>
      <w:pPr>
        <w:spacing w:line="560" w:lineRule="exact"/>
        <w:ind w:firstLine="482" w:firstLineChars="200"/>
        <w:outlineLvl w:val="0"/>
        <w:rPr>
          <w:rFonts w:hint="eastAsia" w:ascii="宋体" w:hAnsi="宋体" w:eastAsia="宋体" w:cs="宋体"/>
          <w:b/>
          <w:sz w:val="24"/>
        </w:rPr>
      </w:pPr>
      <w:bookmarkStart w:id="420" w:name="_Toc11173"/>
      <w:bookmarkStart w:id="421" w:name="_Toc15322"/>
      <w:bookmarkStart w:id="422" w:name="_Toc7245"/>
      <w:r>
        <w:rPr>
          <w:rFonts w:hint="eastAsia" w:ascii="宋体" w:hAnsi="宋体" w:eastAsia="宋体" w:cs="宋体"/>
          <w:b/>
          <w:sz w:val="24"/>
        </w:rPr>
        <w:t>2.0 合同生效</w:t>
      </w:r>
      <w:bookmarkEnd w:id="420"/>
      <w:bookmarkEnd w:id="421"/>
      <w:bookmarkEnd w:id="422"/>
    </w:p>
    <w:p>
      <w:pPr>
        <w:spacing w:line="560" w:lineRule="exact"/>
        <w:ind w:firstLine="480" w:firstLineChars="200"/>
        <w:rPr>
          <w:rFonts w:hint="eastAsia" w:ascii="宋体" w:hAnsi="宋体" w:eastAsia="宋体" w:cs="宋体"/>
          <w:b/>
          <w:sz w:val="24"/>
        </w:rPr>
      </w:pPr>
      <w:r>
        <w:rPr>
          <w:rFonts w:hint="eastAsia" w:ascii="宋体" w:hAnsi="宋体" w:eastAsia="宋体" w:cs="宋体"/>
          <w:sz w:val="24"/>
        </w:rPr>
        <w:t>本合同自双方当事人盖章签字时生效。</w:t>
      </w:r>
    </w:p>
    <w:p>
      <w:pPr>
        <w:autoSpaceDE w:val="0"/>
        <w:autoSpaceDN w:val="0"/>
        <w:spacing w:line="440" w:lineRule="exact"/>
        <w:rPr>
          <w:rFonts w:hint="eastAsia" w:ascii="宋体" w:hAnsi="宋体" w:eastAsia="宋体" w:cs="宋体"/>
          <w:b/>
          <w:sz w:val="24"/>
          <w:lang w:val="zh-CN"/>
        </w:rPr>
      </w:pPr>
      <w:r>
        <w:rPr>
          <w:rFonts w:hint="eastAsia" w:ascii="宋体" w:hAnsi="宋体" w:eastAsia="宋体" w:cs="宋体"/>
          <w:sz w:val="24"/>
        </w:rPr>
        <w:t>（注：本合同不强制现场签订，可盖章后邮寄送达）</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b/>
          <w:sz w:val="24"/>
          <w:lang w:val="zh-CN"/>
        </w:rPr>
        <w:t>甲方</w:t>
      </w:r>
      <w:r>
        <w:rPr>
          <w:rFonts w:hint="eastAsia" w:ascii="宋体" w:hAnsi="宋体" w:eastAsia="宋体" w:cs="宋体"/>
          <w:sz w:val="24"/>
          <w:lang w:val="zh-CN"/>
        </w:rPr>
        <w:t xml:space="preserve">：                             </w:t>
      </w:r>
      <w:r>
        <w:rPr>
          <w:rFonts w:hint="eastAsia" w:ascii="宋体" w:hAnsi="宋体" w:eastAsia="宋体" w:cs="宋体"/>
          <w:b/>
          <w:sz w:val="24"/>
          <w:lang w:val="zh-CN"/>
        </w:rPr>
        <w:t xml:space="preserve">      乙方</w:t>
      </w:r>
      <w:r>
        <w:rPr>
          <w:rFonts w:hint="eastAsia" w:ascii="宋体" w:hAnsi="宋体" w:eastAsia="宋体" w:cs="宋体"/>
          <w:sz w:val="24"/>
          <w:lang w:val="zh-CN"/>
        </w:rPr>
        <w:t>：</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统一社会信用代码：                        统一社会信用代码或身份证号码：</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住所：                                   住所：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法定代表人或                             法定代表人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授权代表（签字）：                        或授权代表（签字）: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联系人：                                 联系人：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约定送达地址：                           约定送达地址：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邮政编码：                               邮政编码：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电话:                                    电话: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传真:                                    传真:</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lang w:val="zh-CN"/>
        </w:rPr>
        <w:t>电子邮箱：                               电子邮箱：</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开户银行：                               开户银行：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开户名称：                               开户名称：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开户账号：开户账号：</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p>
    <w:p>
      <w:pPr>
        <w:pStyle w:val="700"/>
        <w:spacing w:line="560" w:lineRule="exact"/>
        <w:ind w:left="0" w:leftChars="0" w:firstLine="0" w:firstLineChars="0"/>
        <w:jc w:val="both"/>
        <w:rPr>
          <w:rFonts w:hint="eastAsia" w:ascii="宋体" w:hAnsi="宋体" w:eastAsia="宋体" w:cs="宋体"/>
          <w:b/>
          <w:szCs w:val="24"/>
        </w:rPr>
      </w:pPr>
    </w:p>
    <w:p>
      <w:pPr>
        <w:pStyle w:val="700"/>
        <w:spacing w:line="560" w:lineRule="exact"/>
        <w:ind w:firstLine="482"/>
        <w:jc w:val="center"/>
        <w:rPr>
          <w:rFonts w:hint="eastAsia" w:ascii="宋体" w:hAnsi="宋体" w:eastAsia="宋体" w:cs="宋体"/>
          <w:b/>
          <w:szCs w:val="24"/>
        </w:rPr>
      </w:pPr>
      <w:r>
        <w:rPr>
          <w:rFonts w:hint="eastAsia" w:ascii="宋体" w:hAnsi="宋体" w:eastAsia="宋体" w:cs="宋体"/>
          <w:b/>
          <w:szCs w:val="24"/>
        </w:rPr>
        <w:t>第二部分 合同一般条款</w:t>
      </w:r>
    </w:p>
    <w:p>
      <w:pPr>
        <w:spacing w:line="560" w:lineRule="exact"/>
        <w:ind w:firstLine="482" w:firstLineChars="200"/>
        <w:outlineLvl w:val="0"/>
        <w:rPr>
          <w:rFonts w:hint="eastAsia" w:ascii="宋体" w:hAnsi="宋体" w:eastAsia="宋体" w:cs="宋体"/>
          <w:b/>
          <w:sz w:val="24"/>
        </w:rPr>
      </w:pPr>
      <w:bookmarkStart w:id="423" w:name="_Ref467378404"/>
      <w:bookmarkStart w:id="424" w:name="_Toc19614"/>
      <w:bookmarkStart w:id="425" w:name="_Ref467379101"/>
      <w:bookmarkStart w:id="426" w:name="_Toc28763"/>
      <w:bookmarkStart w:id="427" w:name="_Ref467378463"/>
      <w:bookmarkStart w:id="428" w:name="_Toc16917"/>
      <w:bookmarkStart w:id="429" w:name="_Ref467378499"/>
      <w:bookmarkStart w:id="430" w:name="_Ref467379205"/>
      <w:bookmarkStart w:id="431" w:name="_Ref467379214"/>
      <w:bookmarkStart w:id="432" w:name="_Ref467379094"/>
      <w:bookmarkStart w:id="433" w:name="_Ref467379225"/>
      <w:bookmarkStart w:id="434" w:name="_Toc487900349"/>
      <w:bookmarkStart w:id="435" w:name="_Ref467379195"/>
      <w:bookmarkStart w:id="436" w:name="_Ref467379109"/>
      <w:bookmarkStart w:id="437" w:name="_Toc259093669"/>
      <w:bookmarkStart w:id="438" w:name="_Toc279701240"/>
      <w:r>
        <w:rPr>
          <w:rFonts w:hint="eastAsia" w:ascii="宋体" w:hAnsi="宋体" w:eastAsia="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本合同中的下列词语应按以下内容进行解释：</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宋体" w:hAnsi="宋体" w:eastAsia="宋体" w:cs="宋体"/>
          <w:sz w:val="24"/>
        </w:rPr>
      </w:pPr>
      <w:bookmarkStart w:id="439" w:name="_Ref467378840"/>
      <w:r>
        <w:rPr>
          <w:rFonts w:hint="eastAsia" w:ascii="宋体" w:hAnsi="宋体" w:eastAsia="宋体" w:cs="宋体"/>
          <w:sz w:val="24"/>
        </w:rPr>
        <w:t>2.1.4 “甲方”系指与中标或成交供应商签署合同的采购人</w:t>
      </w:r>
      <w:bookmarkEnd w:id="439"/>
      <w:r>
        <w:rPr>
          <w:rFonts w:hint="eastAsia" w:ascii="宋体" w:hAnsi="宋体" w:eastAsia="宋体" w:cs="宋体"/>
          <w:sz w:val="24"/>
        </w:rPr>
        <w:t>；采购人委托采购代理机构代表其与乙方签订合同的，采购人的授权委托书作为合同附件。</w:t>
      </w:r>
    </w:p>
    <w:p>
      <w:pPr>
        <w:spacing w:line="560" w:lineRule="exact"/>
        <w:ind w:firstLine="480" w:firstLineChars="200"/>
        <w:rPr>
          <w:rFonts w:hint="eastAsia" w:ascii="宋体" w:hAnsi="宋体" w:eastAsia="宋体" w:cs="宋体"/>
          <w:sz w:val="24"/>
        </w:rPr>
      </w:pPr>
      <w:bookmarkStart w:id="440" w:name="_Ref467379400"/>
      <w:r>
        <w:rPr>
          <w:rFonts w:hint="eastAsia" w:ascii="宋体" w:hAnsi="宋体" w:eastAsia="宋体" w:cs="宋体"/>
          <w:sz w:val="24"/>
        </w:rPr>
        <w:t>2.1.5 “乙方”系指根据合同约定交付货物的中标或成交供应商</w:t>
      </w:r>
      <w:bookmarkEnd w:id="440"/>
      <w:r>
        <w:rPr>
          <w:rFonts w:hint="eastAsia" w:ascii="宋体" w:hAnsi="宋体" w:eastAsia="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sz w:val="24"/>
        </w:rPr>
      </w:pPr>
      <w:bookmarkStart w:id="441" w:name="_Ref467379436"/>
      <w:r>
        <w:rPr>
          <w:rFonts w:hint="eastAsia" w:ascii="宋体" w:hAnsi="宋体" w:eastAsia="宋体" w:cs="宋体"/>
          <w:sz w:val="24"/>
        </w:rPr>
        <w:t>2.1.6 “现场”系指合同约定货物将要运至或者安装的地点。</w:t>
      </w:r>
      <w:bookmarkEnd w:id="441"/>
    </w:p>
    <w:p>
      <w:pPr>
        <w:spacing w:line="560" w:lineRule="exact"/>
        <w:ind w:firstLine="482" w:firstLineChars="200"/>
        <w:outlineLvl w:val="0"/>
        <w:rPr>
          <w:rFonts w:hint="eastAsia" w:ascii="宋体" w:hAnsi="宋体" w:eastAsia="宋体" w:cs="宋体"/>
          <w:b/>
          <w:sz w:val="24"/>
        </w:rPr>
      </w:pPr>
      <w:bookmarkStart w:id="442" w:name="_Toc13336"/>
      <w:bookmarkStart w:id="443" w:name="_Toc279701241"/>
      <w:bookmarkStart w:id="444" w:name="_Toc487900350"/>
      <w:bookmarkStart w:id="445" w:name="_Toc259093670"/>
      <w:bookmarkStart w:id="446" w:name="_Toc32504"/>
      <w:bookmarkStart w:id="447" w:name="_Toc27635"/>
      <w:r>
        <w:rPr>
          <w:rFonts w:hint="eastAsia" w:ascii="宋体" w:hAnsi="宋体" w:eastAsia="宋体" w:cs="宋体"/>
          <w:b/>
          <w:sz w:val="24"/>
        </w:rPr>
        <w:t>2.2 技术规范</w:t>
      </w:r>
      <w:bookmarkEnd w:id="442"/>
      <w:bookmarkEnd w:id="443"/>
      <w:bookmarkEnd w:id="444"/>
      <w:bookmarkEnd w:id="445"/>
      <w:bookmarkEnd w:id="446"/>
      <w:bookmarkEnd w:id="44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sz w:val="24"/>
        </w:rPr>
      </w:pPr>
      <w:bookmarkStart w:id="448" w:name="_Toc487900351"/>
      <w:bookmarkStart w:id="449" w:name="_Toc279701242"/>
      <w:bookmarkStart w:id="450" w:name="_Toc259093671"/>
      <w:bookmarkStart w:id="451" w:name="_Toc31634"/>
      <w:bookmarkStart w:id="452" w:name="_Toc27853"/>
      <w:bookmarkStart w:id="453" w:name="_Toc9829"/>
      <w:r>
        <w:rPr>
          <w:rFonts w:hint="eastAsia" w:ascii="宋体" w:hAnsi="宋体" w:eastAsia="宋体" w:cs="宋体"/>
          <w:b/>
          <w:sz w:val="24"/>
        </w:rPr>
        <w:t>2.3 知识产权</w:t>
      </w:r>
      <w:bookmarkEnd w:id="448"/>
      <w:bookmarkEnd w:id="449"/>
      <w:bookmarkEnd w:id="450"/>
      <w:bookmarkEnd w:id="451"/>
      <w:bookmarkEnd w:id="452"/>
      <w:bookmarkEnd w:id="45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2.3.2具有知识产权的计算机软件等货物的知识产权归属，详见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54" w:name="_Toc4194"/>
      <w:bookmarkStart w:id="455" w:name="_Toc29149"/>
      <w:bookmarkStart w:id="456" w:name="_Toc11932"/>
      <w:r>
        <w:rPr>
          <w:rFonts w:hint="eastAsia" w:ascii="宋体" w:hAnsi="宋体" w:eastAsia="宋体" w:cs="宋体"/>
          <w:b/>
          <w:sz w:val="24"/>
        </w:rPr>
        <w:t>2.4 包装和装运</w:t>
      </w:r>
      <w:bookmarkEnd w:id="454"/>
      <w:bookmarkEnd w:id="455"/>
      <w:bookmarkEnd w:id="456"/>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2.4.1除</w:t>
      </w:r>
      <w:r>
        <w:rPr>
          <w:rFonts w:hint="eastAsia" w:ascii="宋体" w:hAnsi="宋体" w:eastAsia="宋体" w:cs="宋体"/>
          <w:b/>
          <w:i/>
          <w:sz w:val="24"/>
          <w:u w:val="single"/>
        </w:rPr>
        <w:t>合同专用条款</w:t>
      </w:r>
      <w:r>
        <w:rPr>
          <w:rFonts w:hint="eastAsia" w:ascii="宋体" w:hAnsi="宋体" w:eastAsia="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2.4.3 装运货物的要求和通知，详见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57" w:name="_Ref467378591"/>
      <w:bookmarkStart w:id="458" w:name="_Ref467379536"/>
      <w:bookmarkStart w:id="459" w:name="_Ref467378541"/>
      <w:bookmarkStart w:id="460" w:name="_Toc279701245"/>
      <w:bookmarkStart w:id="461" w:name="_Ref467379527"/>
      <w:bookmarkStart w:id="462" w:name="_Toc487900354"/>
      <w:bookmarkStart w:id="463" w:name="_Toc259093674"/>
      <w:bookmarkStart w:id="464" w:name="_Ref467379542"/>
      <w:bookmarkStart w:id="465" w:name="_Toc30272"/>
      <w:bookmarkStart w:id="466" w:name="_Toc26182"/>
      <w:bookmarkStart w:id="467" w:name="_Toc19074"/>
      <w:r>
        <w:rPr>
          <w:rFonts w:hint="eastAsia" w:ascii="宋体" w:hAnsi="宋体" w:eastAsia="宋体" w:cs="宋体"/>
          <w:b/>
          <w:sz w:val="24"/>
        </w:rPr>
        <w:t>2.</w:t>
      </w:r>
      <w:bookmarkEnd w:id="457"/>
      <w:bookmarkEnd w:id="458"/>
      <w:bookmarkEnd w:id="459"/>
      <w:bookmarkEnd w:id="460"/>
      <w:bookmarkEnd w:id="461"/>
      <w:bookmarkEnd w:id="462"/>
      <w:bookmarkEnd w:id="463"/>
      <w:bookmarkEnd w:id="464"/>
      <w:r>
        <w:rPr>
          <w:rFonts w:hint="eastAsia" w:ascii="宋体" w:hAnsi="宋体" w:eastAsia="宋体" w:cs="宋体"/>
          <w:b/>
          <w:sz w:val="24"/>
        </w:rPr>
        <w:t>5 履约检查和问题反馈</w:t>
      </w:r>
      <w:bookmarkEnd w:id="465"/>
      <w:bookmarkEnd w:id="466"/>
      <w:bookmarkEnd w:id="467"/>
    </w:p>
    <w:p>
      <w:pPr>
        <w:spacing w:line="560" w:lineRule="exact"/>
        <w:ind w:firstLine="480" w:firstLineChars="200"/>
        <w:rPr>
          <w:rFonts w:hint="eastAsia" w:ascii="宋体" w:hAnsi="宋体" w:eastAsia="宋体" w:cs="宋体"/>
          <w:sz w:val="24"/>
        </w:rPr>
      </w:pPr>
      <w:bookmarkStart w:id="468" w:name="_Ref467379657"/>
      <w:r>
        <w:rPr>
          <w:rFonts w:hint="eastAsia" w:ascii="宋体" w:hAnsi="宋体" w:eastAsia="宋体" w:cs="宋体"/>
          <w:sz w:val="24"/>
        </w:rPr>
        <w:t>2.5.1</w:t>
      </w:r>
      <w:bookmarkEnd w:id="468"/>
      <w:bookmarkStart w:id="469" w:name="_Toc186431854"/>
      <w:bookmarkStart w:id="470" w:name="_Ref467379793"/>
      <w:bookmarkStart w:id="471" w:name="_Ref467379807"/>
      <w:bookmarkStart w:id="472" w:name="_Toc279701247"/>
      <w:bookmarkStart w:id="473" w:name="_Toc487900357"/>
      <w:bookmarkStart w:id="474" w:name="_Toc259093676"/>
      <w:r>
        <w:rPr>
          <w:rFonts w:hint="eastAsia" w:ascii="宋体" w:hAnsi="宋体" w:eastAsia="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eastAsia="宋体" w:cs="宋体"/>
          <w:sz w:val="24"/>
        </w:rPr>
        <w:t>。</w:t>
      </w:r>
    </w:p>
    <w:bookmarkEnd w:id="470"/>
    <w:bookmarkEnd w:id="471"/>
    <w:bookmarkEnd w:id="472"/>
    <w:bookmarkEnd w:id="473"/>
    <w:bookmarkEnd w:id="474"/>
    <w:bookmarkEnd w:id="475"/>
    <w:p>
      <w:pPr>
        <w:spacing w:line="560" w:lineRule="exact"/>
        <w:ind w:firstLine="482" w:firstLineChars="200"/>
        <w:outlineLvl w:val="0"/>
        <w:rPr>
          <w:rFonts w:hint="eastAsia" w:ascii="宋体" w:hAnsi="宋体" w:eastAsia="宋体" w:cs="宋体"/>
          <w:b/>
          <w:sz w:val="24"/>
        </w:rPr>
      </w:pPr>
      <w:bookmarkStart w:id="476" w:name="_Ref467379852"/>
      <w:bookmarkStart w:id="477" w:name="_Ref467379923"/>
      <w:bookmarkStart w:id="478" w:name="_Toc487900358"/>
      <w:bookmarkStart w:id="479" w:name="_Toc259093677"/>
      <w:bookmarkStart w:id="480" w:name="_Ref467379863"/>
      <w:bookmarkStart w:id="481" w:name="_Toc279701248"/>
      <w:bookmarkStart w:id="482" w:name="_Toc16110"/>
      <w:bookmarkStart w:id="483" w:name="_Toc3225"/>
      <w:bookmarkStart w:id="484" w:name="_Toc774"/>
      <w:r>
        <w:rPr>
          <w:rFonts w:hint="eastAsia" w:ascii="宋体" w:hAnsi="宋体" w:eastAsia="宋体" w:cs="宋体"/>
          <w:b/>
          <w:sz w:val="24"/>
        </w:rPr>
        <w:t>2.6 技术资料</w:t>
      </w:r>
      <w:bookmarkEnd w:id="476"/>
      <w:bookmarkEnd w:id="477"/>
      <w:bookmarkEnd w:id="478"/>
      <w:bookmarkEnd w:id="479"/>
      <w:bookmarkEnd w:id="480"/>
      <w:bookmarkEnd w:id="481"/>
      <w:r>
        <w:rPr>
          <w:rFonts w:hint="eastAsia" w:ascii="宋体" w:hAnsi="宋体" w:eastAsia="宋体" w:cs="宋体"/>
          <w:b/>
          <w:sz w:val="24"/>
        </w:rPr>
        <w:t>和保密义务</w:t>
      </w:r>
      <w:bookmarkEnd w:id="482"/>
      <w:bookmarkEnd w:id="483"/>
      <w:bookmarkEnd w:id="484"/>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2.6.2 乙方有义务妥善保管和保护由甲方提供的前款信息和资料等；</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sz w:val="24"/>
        </w:rPr>
      </w:pPr>
      <w:bookmarkStart w:id="485" w:name="_Toc7860"/>
      <w:r>
        <w:rPr>
          <w:rFonts w:hint="eastAsia" w:ascii="宋体" w:hAnsi="宋体" w:eastAsia="宋体" w:cs="宋体"/>
          <w:b/>
          <w:sz w:val="24"/>
        </w:rPr>
        <w:t>2.7 质量保证</w:t>
      </w:r>
      <w:bookmarkEnd w:id="485"/>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sz w:val="24"/>
        </w:rPr>
      </w:pPr>
      <w:bookmarkStart w:id="486" w:name="_Toc17244"/>
      <w:bookmarkStart w:id="487" w:name="_Toc487900362"/>
      <w:bookmarkStart w:id="488" w:name="_Toc259093681"/>
      <w:bookmarkStart w:id="489" w:name="_Toc279701252"/>
      <w:r>
        <w:rPr>
          <w:rFonts w:hint="eastAsia" w:ascii="宋体" w:hAnsi="宋体" w:eastAsia="宋体" w:cs="宋体"/>
          <w:b/>
          <w:sz w:val="24"/>
        </w:rPr>
        <w:t>2.8 货物的风险负担</w:t>
      </w:r>
      <w:bookmarkEnd w:id="486"/>
    </w:p>
    <w:p>
      <w:pPr>
        <w:spacing w:line="560" w:lineRule="exact"/>
        <w:ind w:firstLine="480" w:firstLineChars="200"/>
        <w:rPr>
          <w:rFonts w:hint="eastAsia" w:ascii="宋体" w:hAnsi="宋体" w:eastAsia="宋体" w:cs="宋体"/>
          <w:b/>
          <w:sz w:val="24"/>
        </w:rPr>
      </w:pPr>
      <w:r>
        <w:rPr>
          <w:rFonts w:hint="eastAsia" w:ascii="宋体" w:hAnsi="宋体" w:eastAsia="宋体" w:cs="宋体"/>
          <w:sz w:val="24"/>
        </w:rPr>
        <w:t>货物或者在途货物或者交付给第一承运人后的货物毁损、灭失的风险负担详见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90" w:name="_Toc14055"/>
      <w:r>
        <w:rPr>
          <w:rFonts w:hint="eastAsia" w:ascii="宋体" w:hAnsi="宋体" w:eastAsia="宋体" w:cs="宋体"/>
          <w:b/>
          <w:sz w:val="24"/>
        </w:rPr>
        <w:t>2.9 延迟交货</w:t>
      </w:r>
      <w:bookmarkEnd w:id="487"/>
      <w:bookmarkEnd w:id="488"/>
      <w:bookmarkEnd w:id="489"/>
      <w:bookmarkEnd w:id="490"/>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宋体" w:hAnsi="宋体" w:eastAsia="宋体" w:cs="宋体"/>
          <w:b/>
          <w:sz w:val="24"/>
        </w:rPr>
      </w:pPr>
      <w:bookmarkStart w:id="491" w:name="_Toc7502"/>
      <w:bookmarkStart w:id="492" w:name="_Toc279701254"/>
      <w:bookmarkStart w:id="493" w:name="_Toc259093683"/>
      <w:bookmarkStart w:id="494" w:name="_Toc487900364"/>
      <w:bookmarkStart w:id="495" w:name="_Ref467378121"/>
      <w:r>
        <w:rPr>
          <w:rFonts w:hint="eastAsia" w:ascii="宋体" w:hAnsi="宋体" w:eastAsia="宋体" w:cs="宋体"/>
          <w:b/>
          <w:sz w:val="24"/>
        </w:rPr>
        <w:t>2.10 合同变更</w:t>
      </w:r>
      <w:bookmarkEnd w:id="49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259093688"/>
      <w:bookmarkStart w:id="497" w:name="_Toc487900369"/>
      <w:bookmarkStart w:id="498" w:name="_Toc279701259"/>
    </w:p>
    <w:p>
      <w:pPr>
        <w:spacing w:line="560" w:lineRule="exact"/>
        <w:ind w:firstLine="482" w:firstLineChars="200"/>
        <w:outlineLvl w:val="0"/>
        <w:rPr>
          <w:rFonts w:hint="eastAsia" w:ascii="宋体" w:hAnsi="宋体" w:eastAsia="宋体" w:cs="宋体"/>
          <w:b/>
          <w:sz w:val="24"/>
        </w:rPr>
      </w:pPr>
      <w:bookmarkStart w:id="499" w:name="_Toc15237"/>
      <w:bookmarkStart w:id="500" w:name="_Toc22955"/>
      <w:bookmarkStart w:id="501" w:name="_Toc10366"/>
      <w:r>
        <w:rPr>
          <w:rFonts w:hint="eastAsia" w:ascii="宋体" w:hAnsi="宋体" w:eastAsia="宋体" w:cs="宋体"/>
          <w:b/>
          <w:sz w:val="24"/>
        </w:rPr>
        <w:t>2.11 合同转让</w:t>
      </w:r>
      <w:bookmarkEnd w:id="496"/>
      <w:bookmarkEnd w:id="497"/>
      <w:bookmarkEnd w:id="498"/>
      <w:r>
        <w:rPr>
          <w:rFonts w:hint="eastAsia" w:ascii="宋体" w:hAnsi="宋体" w:eastAsia="宋体" w:cs="宋体"/>
          <w:b/>
          <w:sz w:val="24"/>
        </w:rPr>
        <w:t>和分包</w:t>
      </w:r>
      <w:bookmarkEnd w:id="499"/>
      <w:bookmarkEnd w:id="500"/>
      <w:bookmarkEnd w:id="50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2.11.2乙方采取分包方式履行合同的，甲方可直接向分包供应商支付款项。</w:t>
      </w:r>
    </w:p>
    <w:p>
      <w:pPr>
        <w:spacing w:line="560" w:lineRule="exact"/>
        <w:ind w:firstLine="482" w:firstLineChars="200"/>
        <w:outlineLvl w:val="0"/>
        <w:rPr>
          <w:rFonts w:hint="eastAsia" w:ascii="宋体" w:hAnsi="宋体" w:eastAsia="宋体" w:cs="宋体"/>
          <w:b/>
          <w:sz w:val="24"/>
        </w:rPr>
      </w:pPr>
      <w:bookmarkStart w:id="502" w:name="_Toc14066"/>
      <w:bookmarkStart w:id="503" w:name="_Toc13566"/>
      <w:bookmarkStart w:id="504" w:name="_Toc16508"/>
      <w:r>
        <w:rPr>
          <w:rFonts w:hint="eastAsia" w:ascii="宋体" w:hAnsi="宋体" w:eastAsia="宋体" w:cs="宋体"/>
          <w:b/>
          <w:sz w:val="24"/>
        </w:rPr>
        <w:t>2.12 不可抗力</w:t>
      </w:r>
      <w:bookmarkEnd w:id="502"/>
      <w:bookmarkEnd w:id="503"/>
      <w:bookmarkEnd w:id="504"/>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2.12.2 因不可抗力致使不能实现合同目的的，当事人可以解除合同；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2.12.3 因不可抗力致使合同有变更必要的，双方当事人应在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约定时间内以书面形式变更合同；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2.12.4受不可抗力影响的一方在不可抗力发生后，应在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约定时间内以书面形式通知对方当事人，并在</w:t>
      </w:r>
      <w:r>
        <w:rPr>
          <w:rFonts w:hint="eastAsia" w:ascii="宋体" w:hAnsi="宋体" w:eastAsia="宋体" w:cs="宋体"/>
          <w:b/>
          <w:i/>
          <w:sz w:val="24"/>
          <w:u w:val="single"/>
        </w:rPr>
        <w:t>合同专用条款</w:t>
      </w:r>
      <w:r>
        <w:rPr>
          <w:rFonts w:hint="eastAsia" w:ascii="宋体" w:hAnsi="宋体" w:eastAsia="宋体" w:cs="宋体"/>
          <w:sz w:val="24"/>
        </w:rPr>
        <w:t>约定时间内，将有关部门出具的证明文件送达对方当事人。</w:t>
      </w:r>
    </w:p>
    <w:p>
      <w:pPr>
        <w:spacing w:line="560" w:lineRule="exact"/>
        <w:ind w:firstLine="482" w:firstLineChars="200"/>
        <w:outlineLvl w:val="0"/>
        <w:rPr>
          <w:rFonts w:hint="eastAsia" w:ascii="宋体" w:hAnsi="宋体" w:eastAsia="宋体" w:cs="宋体"/>
          <w:b/>
          <w:sz w:val="24"/>
        </w:rPr>
      </w:pPr>
      <w:bookmarkStart w:id="505" w:name="_Toc30676"/>
      <w:bookmarkStart w:id="506" w:name="_Toc6969"/>
      <w:bookmarkStart w:id="507" w:name="_Toc689"/>
      <w:bookmarkStart w:id="508" w:name="_Toc487900365"/>
      <w:bookmarkStart w:id="509" w:name="_Toc279701255"/>
      <w:bookmarkStart w:id="510" w:name="_Toc259093684"/>
      <w:r>
        <w:rPr>
          <w:rFonts w:hint="eastAsia" w:ascii="宋体" w:hAnsi="宋体" w:eastAsia="宋体" w:cs="宋体"/>
          <w:b/>
          <w:sz w:val="24"/>
        </w:rPr>
        <w:t>2.13 税费</w:t>
      </w:r>
      <w:bookmarkEnd w:id="505"/>
      <w:bookmarkEnd w:id="506"/>
      <w:bookmarkEnd w:id="507"/>
      <w:bookmarkEnd w:id="508"/>
      <w:bookmarkEnd w:id="509"/>
      <w:bookmarkEnd w:id="510"/>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与合同有关的一切税费，均按照中华人民共和国法律的相关规定。</w:t>
      </w:r>
    </w:p>
    <w:p>
      <w:pPr>
        <w:spacing w:line="560" w:lineRule="exact"/>
        <w:ind w:firstLine="482" w:firstLineChars="200"/>
        <w:outlineLvl w:val="0"/>
        <w:rPr>
          <w:rFonts w:hint="eastAsia" w:ascii="宋体" w:hAnsi="宋体" w:eastAsia="宋体" w:cs="宋体"/>
          <w:b/>
          <w:sz w:val="24"/>
        </w:rPr>
      </w:pPr>
      <w:bookmarkStart w:id="511" w:name="_Toc259093687"/>
      <w:bookmarkStart w:id="512" w:name="_Toc16959"/>
      <w:bookmarkStart w:id="513" w:name="_Toc279701258"/>
      <w:bookmarkStart w:id="514" w:name="_Toc8298"/>
      <w:bookmarkStart w:id="515" w:name="_Toc487900368"/>
      <w:bookmarkStart w:id="516" w:name="_Toc7102"/>
      <w:r>
        <w:rPr>
          <w:rFonts w:hint="eastAsia" w:ascii="宋体" w:hAnsi="宋体" w:eastAsia="宋体" w:cs="宋体"/>
          <w:b/>
          <w:sz w:val="24"/>
        </w:rPr>
        <w:t>2.14乙方破产</w:t>
      </w:r>
      <w:bookmarkEnd w:id="511"/>
      <w:bookmarkEnd w:id="512"/>
      <w:bookmarkEnd w:id="513"/>
      <w:bookmarkEnd w:id="514"/>
      <w:bookmarkEnd w:id="515"/>
      <w:bookmarkEnd w:id="516"/>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sz w:val="24"/>
        </w:rPr>
      </w:pPr>
      <w:bookmarkStart w:id="517" w:name="_Toc15387"/>
      <w:bookmarkStart w:id="518" w:name="_Toc29333"/>
      <w:bookmarkStart w:id="519" w:name="_Toc6134"/>
      <w:r>
        <w:rPr>
          <w:rFonts w:hint="eastAsia" w:ascii="宋体" w:hAnsi="宋体" w:eastAsia="宋体" w:cs="宋体"/>
          <w:b/>
          <w:sz w:val="24"/>
        </w:rPr>
        <w:t>2.15 合同中止、终止</w:t>
      </w:r>
      <w:bookmarkEnd w:id="517"/>
      <w:bookmarkEnd w:id="518"/>
      <w:bookmarkEnd w:id="519"/>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2.15.1 双方当事人不得擅自中止或者终止合同；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sz w:val="24"/>
        </w:rPr>
      </w:pPr>
      <w:bookmarkStart w:id="520" w:name="_Toc1125"/>
      <w:bookmarkStart w:id="521" w:name="_Toc14563"/>
      <w:bookmarkStart w:id="522" w:name="_Toc6596"/>
      <w:r>
        <w:rPr>
          <w:rFonts w:hint="eastAsia" w:ascii="宋体" w:hAnsi="宋体" w:eastAsia="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2.16.1货物交付前，乙方应对货物的质量、数量等方面进行详细、全面的检验，并向甲方出具证明货物符合合同约定的文件；货物交付时，甲方在</w:t>
      </w:r>
      <w:r>
        <w:rPr>
          <w:rFonts w:hint="eastAsia" w:ascii="宋体" w:hAnsi="宋体" w:eastAsia="宋体" w:cs="宋体"/>
          <w:b/>
          <w:i/>
          <w:sz w:val="24"/>
          <w:u w:val="single"/>
        </w:rPr>
        <w:t>合同专用条款</w:t>
      </w:r>
      <w:r>
        <w:rPr>
          <w:rFonts w:hint="eastAsia" w:ascii="宋体" w:hAnsi="宋体" w:eastAsia="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2.16.3 检验和验收标准、程序等具体内容以及前述验收书的效力详见</w:t>
      </w:r>
      <w:r>
        <w:rPr>
          <w:rFonts w:hint="eastAsia" w:ascii="宋体" w:hAnsi="宋体" w:eastAsia="宋体" w:cs="宋体"/>
          <w:b/>
          <w:i/>
          <w:sz w:val="24"/>
          <w:u w:val="single"/>
        </w:rPr>
        <w:t>合同专用条款</w:t>
      </w:r>
      <w:r>
        <w:rPr>
          <w:rFonts w:hint="eastAsia" w:ascii="宋体" w:hAnsi="宋体" w:eastAsia="宋体" w:cs="宋体"/>
          <w:i/>
          <w:sz w:val="24"/>
        </w:rPr>
        <w:t>。</w:t>
      </w:r>
    </w:p>
    <w:bookmarkEnd w:id="492"/>
    <w:bookmarkEnd w:id="493"/>
    <w:bookmarkEnd w:id="494"/>
    <w:bookmarkEnd w:id="495"/>
    <w:p>
      <w:pPr>
        <w:spacing w:line="560" w:lineRule="exact"/>
        <w:ind w:firstLine="482" w:firstLineChars="200"/>
        <w:outlineLvl w:val="0"/>
        <w:rPr>
          <w:rFonts w:hint="eastAsia" w:ascii="宋体" w:hAnsi="宋体" w:eastAsia="宋体" w:cs="宋体"/>
          <w:b/>
          <w:sz w:val="24"/>
        </w:rPr>
      </w:pPr>
      <w:bookmarkStart w:id="523" w:name="_Toc259093690"/>
      <w:bookmarkStart w:id="524" w:name="_Toc487900371"/>
      <w:bookmarkStart w:id="525" w:name="_Toc279701261"/>
      <w:bookmarkStart w:id="526" w:name="_Toc11284"/>
      <w:bookmarkStart w:id="527" w:name="_Toc19604"/>
      <w:bookmarkStart w:id="528" w:name="_Toc25182"/>
      <w:r>
        <w:rPr>
          <w:rFonts w:hint="eastAsia" w:ascii="宋体" w:hAnsi="宋体" w:eastAsia="宋体" w:cs="宋体"/>
          <w:b/>
          <w:sz w:val="24"/>
        </w:rPr>
        <w:t>2.17 通知</w:t>
      </w:r>
      <w:bookmarkEnd w:id="523"/>
      <w:bookmarkEnd w:id="524"/>
      <w:bookmarkEnd w:id="525"/>
      <w:r>
        <w:rPr>
          <w:rFonts w:hint="eastAsia" w:ascii="宋体" w:hAnsi="宋体" w:eastAsia="宋体" w:cs="宋体"/>
          <w:b/>
          <w:sz w:val="24"/>
        </w:rPr>
        <w:t>和送达</w:t>
      </w:r>
      <w:bookmarkEnd w:id="526"/>
      <w:bookmarkEnd w:id="527"/>
      <w:bookmarkEnd w:id="528"/>
    </w:p>
    <w:p>
      <w:pPr>
        <w:spacing w:line="560" w:lineRule="exact"/>
        <w:ind w:firstLine="480" w:firstLineChars="200"/>
        <w:rPr>
          <w:rFonts w:hint="eastAsia" w:ascii="宋体" w:hAnsi="宋体" w:eastAsia="宋体" w:cs="宋体"/>
          <w:sz w:val="24"/>
        </w:rPr>
      </w:pPr>
      <w:bookmarkStart w:id="529" w:name="_Toc6698"/>
      <w:bookmarkStart w:id="530" w:name="_Toc3135"/>
      <w:bookmarkStart w:id="531" w:name="_Toc259093691"/>
      <w:bookmarkStart w:id="532" w:name="_Toc279701262"/>
      <w:bookmarkStart w:id="533" w:name="_Toc487900372"/>
      <w:r>
        <w:rPr>
          <w:rFonts w:hint="eastAsia" w:ascii="宋体" w:hAnsi="宋体" w:eastAsia="宋体" w:cs="宋体"/>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eastAsia="宋体" w:cs="宋体"/>
          <w:sz w:val="24"/>
          <w:u w:val="single"/>
        </w:rPr>
        <w:t>3</w:t>
      </w:r>
      <w:r>
        <w:rPr>
          <w:rFonts w:hint="eastAsia" w:ascii="宋体" w:hAnsi="宋体" w:eastAsia="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hint="eastAsia" w:ascii="宋体" w:hAnsi="宋体" w:eastAsia="宋体" w:cs="宋体"/>
          <w:sz w:val="24"/>
        </w:rPr>
      </w:pPr>
      <w:bookmarkStart w:id="534" w:name="_Toc23294"/>
      <w:bookmarkStart w:id="535" w:name="_Toc23128"/>
      <w:r>
        <w:rPr>
          <w:rFonts w:hint="eastAsia" w:ascii="宋体" w:hAnsi="宋体" w:eastAsia="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hint="eastAsia" w:ascii="宋体" w:hAnsi="宋体" w:eastAsia="宋体" w:cs="宋体"/>
          <w:b/>
          <w:sz w:val="24"/>
        </w:rPr>
      </w:pPr>
      <w:bookmarkStart w:id="536" w:name="_Toc4355"/>
      <w:bookmarkStart w:id="537" w:name="_Toc30599"/>
      <w:bookmarkStart w:id="538" w:name="_Toc18540"/>
      <w:r>
        <w:rPr>
          <w:rFonts w:hint="eastAsia" w:ascii="宋体" w:hAnsi="宋体" w:eastAsia="宋体" w:cs="宋体"/>
          <w:b/>
          <w:sz w:val="24"/>
        </w:rPr>
        <w:t>2.18 计量单位</w:t>
      </w:r>
      <w:bookmarkEnd w:id="531"/>
      <w:bookmarkEnd w:id="532"/>
      <w:bookmarkEnd w:id="533"/>
      <w:bookmarkEnd w:id="536"/>
      <w:bookmarkEnd w:id="537"/>
      <w:bookmarkEnd w:id="538"/>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除技术规范中另有规定外,合同的计量单位均使用国家法定计量单位。</w:t>
      </w:r>
    </w:p>
    <w:p>
      <w:pPr>
        <w:spacing w:line="560" w:lineRule="exact"/>
        <w:ind w:firstLine="482" w:firstLineChars="200"/>
        <w:outlineLvl w:val="0"/>
        <w:rPr>
          <w:rFonts w:hint="eastAsia" w:ascii="宋体" w:hAnsi="宋体" w:eastAsia="宋体" w:cs="宋体"/>
          <w:b/>
          <w:sz w:val="24"/>
        </w:rPr>
      </w:pPr>
      <w:bookmarkStart w:id="539" w:name="_Toc18567"/>
      <w:bookmarkStart w:id="540" w:name="_Toc12773"/>
      <w:bookmarkStart w:id="541" w:name="_Toc259093692"/>
      <w:bookmarkStart w:id="542" w:name="_Toc279701263"/>
      <w:bookmarkStart w:id="543" w:name="_Toc10330"/>
      <w:bookmarkStart w:id="544" w:name="_Toc487900373"/>
      <w:r>
        <w:rPr>
          <w:rFonts w:hint="eastAsia" w:ascii="宋体" w:hAnsi="宋体" w:eastAsia="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2.19.1 合同使用汉语书就、变更和解释；</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2.19.2 合同适用中华人民共和国法律。</w:t>
      </w:r>
    </w:p>
    <w:p>
      <w:pPr>
        <w:spacing w:line="560" w:lineRule="exact"/>
        <w:ind w:firstLine="482" w:firstLineChars="200"/>
        <w:outlineLvl w:val="0"/>
        <w:rPr>
          <w:rFonts w:hint="eastAsia" w:ascii="宋体" w:hAnsi="宋体" w:eastAsia="宋体" w:cs="宋体"/>
          <w:b/>
          <w:sz w:val="24"/>
        </w:rPr>
      </w:pPr>
      <w:bookmarkStart w:id="545" w:name="_Toc14001"/>
      <w:bookmarkStart w:id="546" w:name="_Toc6885"/>
      <w:bookmarkStart w:id="547" w:name="_Toc19890"/>
      <w:r>
        <w:rPr>
          <w:rFonts w:hint="eastAsia" w:ascii="宋体" w:hAnsi="宋体" w:eastAsia="宋体" w:cs="宋体"/>
          <w:b/>
          <w:sz w:val="24"/>
        </w:rPr>
        <w:t>2.20 合同份数</w:t>
      </w:r>
      <w:bookmarkEnd w:id="545"/>
      <w:bookmarkEnd w:id="546"/>
      <w:bookmarkEnd w:id="54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合同份数按</w:t>
      </w:r>
      <w:r>
        <w:rPr>
          <w:rFonts w:hint="eastAsia" w:ascii="宋体" w:hAnsi="宋体" w:eastAsia="宋体" w:cs="宋体"/>
          <w:b/>
          <w:i/>
          <w:sz w:val="24"/>
          <w:u w:val="single"/>
        </w:rPr>
        <w:t>合同专用条款</w:t>
      </w:r>
      <w:r>
        <w:rPr>
          <w:rFonts w:hint="eastAsia" w:ascii="宋体" w:hAnsi="宋体" w:eastAsia="宋体" w:cs="宋体"/>
          <w:sz w:val="24"/>
        </w:rPr>
        <w:t>规定，每份均具有同等法律效力。</w:t>
      </w:r>
    </w:p>
    <w:p>
      <w:pPr>
        <w:adjustRightInd/>
        <w:spacing w:line="360" w:lineRule="auto"/>
        <w:ind w:firstLine="2513" w:firstLineChars="1197"/>
        <w:outlineLvl w:val="0"/>
        <w:rPr>
          <w:rFonts w:hint="eastAsia" w:ascii="宋体" w:hAnsi="宋体" w:eastAsia="宋体" w:cs="宋体"/>
          <w:b/>
        </w:rPr>
      </w:pPr>
      <w:r>
        <w:rPr>
          <w:rFonts w:hint="eastAsia" w:ascii="宋体" w:hAnsi="宋体" w:eastAsia="宋体" w:cs="宋体"/>
          <w:kern w:val="0"/>
        </w:rPr>
        <w:br w:type="page"/>
      </w:r>
      <w:r>
        <w:rPr>
          <w:rFonts w:hint="eastAsia" w:ascii="宋体" w:hAnsi="宋体" w:eastAsia="宋体" w:cs="宋体"/>
          <w:b/>
          <w:sz w:val="32"/>
          <w:szCs w:val="20"/>
        </w:rPr>
        <w:t xml:space="preserve"> 第三部分  合同专用条款</w:t>
      </w:r>
    </w:p>
    <w:p>
      <w:pPr>
        <w:spacing w:line="560" w:lineRule="exact"/>
        <w:ind w:left="-420" w:leftChars="-200" w:right="-420" w:rightChars="-200" w:firstLine="480" w:firstLineChars="200"/>
        <w:rPr>
          <w:rFonts w:hint="eastAsia" w:ascii="宋体" w:hAnsi="宋体" w:eastAsia="宋体" w:cs="宋体"/>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条款号</w:t>
            </w:r>
          </w:p>
        </w:tc>
        <w:tc>
          <w:tcPr>
            <w:tcW w:w="4534" w:type="pct"/>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1.4.2</w:t>
            </w:r>
          </w:p>
        </w:tc>
        <w:tc>
          <w:tcPr>
            <w:tcW w:w="4534" w:type="pct"/>
            <w:vAlign w:val="center"/>
          </w:tcPr>
          <w:p>
            <w:pPr>
              <w:spacing w:line="360" w:lineRule="auto"/>
              <w:rPr>
                <w:rFonts w:hint="eastAsia" w:ascii="宋体" w:hAnsi="宋体" w:eastAsia="宋体" w:cs="宋体"/>
                <w:sz w:val="24"/>
              </w:rPr>
            </w:pPr>
            <w:r>
              <w:rPr>
                <w:rStyle w:val="353"/>
                <w:rFonts w:hint="eastAsia" w:ascii="宋体" w:hAnsi="宋体" w:eastAsia="宋体" w:cs="宋体"/>
                <w:b w:val="0"/>
                <w:bCs/>
              </w:rPr>
              <w:t>履约保证金：</w:t>
            </w:r>
            <w:r>
              <w:rPr>
                <w:rFonts w:hint="eastAsia" w:asciiTheme="minorEastAsia" w:hAnsiTheme="minorEastAsia" w:eastAsiaTheme="minorEastAsia" w:cstheme="minorEastAsia"/>
                <w:b w:val="0"/>
                <w:bCs w:val="0"/>
                <w:color w:val="auto"/>
                <w:sz w:val="24"/>
                <w:highlight w:val="none"/>
                <w:lang w:val="en-US" w:eastAsia="zh-CN"/>
              </w:rPr>
              <w:t>本项目不收取履约保证金</w:t>
            </w:r>
            <w:r>
              <w:rPr>
                <w:rStyle w:val="353"/>
                <w:rFonts w:hint="eastAsia" w:ascii="宋体" w:hAnsi="宋体" w:eastAsia="宋体" w:cs="宋体"/>
                <w:b w:val="0"/>
                <w:bCs/>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1.5.1</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合同签订生效以及具备实施条件后7个工作日内采购人向成交供应商支付合同价的55%预付款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1.5.2 </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1.5.3</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1.6.2</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甲方根据合同、投标文件等资料进行验收。</w:t>
            </w:r>
          </w:p>
          <w:p>
            <w:pPr>
              <w:spacing w:line="360" w:lineRule="auto"/>
              <w:rPr>
                <w:rFonts w:hint="eastAsia" w:ascii="宋体" w:hAnsi="宋体" w:eastAsia="宋体" w:cs="宋体"/>
                <w:sz w:val="24"/>
              </w:rPr>
            </w:pPr>
            <w:r>
              <w:rPr>
                <w:rFonts w:hint="eastAsia" w:ascii="宋体" w:hAnsi="宋体" w:cs="宋体"/>
                <w:sz w:val="24"/>
                <w:highlight w:val="none"/>
                <w:lang w:val="en-US" w:eastAsia="zh-CN"/>
              </w:rPr>
              <w:t>合同签订生效以及具备实施条件后7个工作日内采购人向成交供应商支付合同价的55%预付款，</w:t>
            </w:r>
            <w:r>
              <w:rPr>
                <w:rFonts w:hint="eastAsia" w:ascii="宋体" w:hAnsi="宋体" w:eastAsia="宋体" w:cs="宋体"/>
                <w:sz w:val="24"/>
                <w:highlight w:val="none"/>
              </w:rPr>
              <w:t>在规定时间内完成项目的供货、安装调试，最终竣工验收合格通过后，由采购人向中标人支付</w:t>
            </w:r>
            <w:r>
              <w:rPr>
                <w:rFonts w:hint="eastAsia" w:ascii="宋体" w:hAnsi="宋体" w:cs="宋体"/>
                <w:sz w:val="24"/>
                <w:highlight w:val="none"/>
                <w:lang w:val="en-US" w:eastAsia="zh-CN"/>
              </w:rPr>
              <w:t>剩余的45%</w:t>
            </w:r>
            <w:r>
              <w:rPr>
                <w:rFonts w:hint="eastAsia" w:ascii="宋体" w:hAnsi="宋体" w:eastAsia="宋体" w:cs="宋体"/>
                <w:sz w:val="24"/>
                <w:highlight w:val="none"/>
              </w:rPr>
              <w:t>项目款</w:t>
            </w:r>
            <w:r>
              <w:rPr>
                <w:rFonts w:hint="eastAsia" w:ascii="宋体" w:hAnsi="宋体" w:eastAsia="宋体" w:cs="宋体"/>
                <w:sz w:val="24"/>
                <w:highlight w:val="none"/>
                <w:lang w:eastAsia="zh-CN"/>
              </w:rPr>
              <w:t>。</w:t>
            </w:r>
            <w:r>
              <w:rPr>
                <w:rFonts w:hint="eastAsia" w:ascii="宋体" w:hAnsi="宋体" w:eastAsia="宋体" w:cs="宋体"/>
                <w:sz w:val="24"/>
              </w:rPr>
              <w:t>结算时乙方将结款申请1份、发票原件及复印件1份、合同复印件1份和经甲方验收确认的《建德市政府采购验收反馈表》（还需提供验收报告）提交甲方，甲方应自收到发票后5个工作日内支付相应款项。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1.7.1</w:t>
            </w:r>
          </w:p>
        </w:tc>
        <w:tc>
          <w:tcPr>
            <w:tcW w:w="4534" w:type="pct"/>
            <w:vAlign w:val="center"/>
          </w:tcPr>
          <w:p>
            <w:pPr>
              <w:spacing w:line="360" w:lineRule="auto"/>
              <w:rPr>
                <w:rFonts w:hint="eastAsia" w:ascii="宋体" w:hAnsi="宋体" w:eastAsia="宋体" w:cs="宋体"/>
              </w:rPr>
            </w:pPr>
            <w:r>
              <w:rPr>
                <w:rFonts w:hint="eastAsia" w:ascii="宋体" w:hAnsi="宋体" w:eastAsia="宋体" w:cs="宋体"/>
                <w:sz w:val="24"/>
              </w:rPr>
              <w:t>交货时间：</w:t>
            </w:r>
            <w:r>
              <w:rPr>
                <w:rFonts w:hint="eastAsia" w:ascii="宋体" w:hAnsi="宋体" w:eastAsia="宋体" w:cs="宋体"/>
                <w:b w:val="0"/>
                <w:bCs/>
                <w:snapToGrid/>
                <w:color w:val="auto"/>
                <w:kern w:val="2"/>
                <w:sz w:val="24"/>
                <w:szCs w:val="24"/>
                <w:lang w:val="en-US" w:eastAsia="zh-CN" w:bidi="ar-SA"/>
              </w:rPr>
              <w:t>中标人在签订合同后，必须在 60日历天内按采购单位要求完成交货、调试并交付使用。如在规定的时间内由于供应商的原因不能完成交货的，供应商应承担由此给采购单位造成的损失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1.7.2</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交货地点：</w:t>
            </w:r>
            <w:r>
              <w:rPr>
                <w:rFonts w:hint="eastAsia" w:ascii="宋体" w:hAnsi="宋体" w:cs="宋体"/>
                <w:sz w:val="24"/>
                <w:lang w:val="en-US" w:eastAsia="zh-CN"/>
              </w:rPr>
              <w:t>建德市航头镇卫生院</w:t>
            </w:r>
            <w:r>
              <w:rPr>
                <w:rFonts w:hint="eastAsia" w:ascii="宋体" w:hAnsi="宋体" w:eastAsia="宋体" w:cs="宋体"/>
                <w:sz w:val="24"/>
                <w:lang w:val="en-US" w:eastAsia="zh-CN"/>
              </w:rPr>
              <w:t>指定地点(具体以使用单位要求的为准)。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1.7.3</w:t>
            </w:r>
          </w:p>
        </w:tc>
        <w:tc>
          <w:tcPr>
            <w:tcW w:w="4534" w:type="pct"/>
            <w:vAlign w:val="center"/>
          </w:tcPr>
          <w:p>
            <w:pPr>
              <w:pStyle w:val="24"/>
              <w:rPr>
                <w:rFonts w:hint="eastAsia" w:ascii="宋体" w:hAnsi="宋体" w:eastAsia="宋体" w:cs="宋体"/>
                <w:sz w:val="24"/>
              </w:rPr>
            </w:pPr>
            <w:r>
              <w:rPr>
                <w:rFonts w:hint="eastAsia" w:asciiTheme="minorEastAsia" w:hAnsiTheme="minorEastAsia" w:eastAsiaTheme="minorEastAsia" w:cstheme="minorEastAsia"/>
                <w:snapToGrid/>
                <w:color w:val="auto"/>
                <w:kern w:val="2"/>
                <w:sz w:val="24"/>
                <w:szCs w:val="24"/>
                <w:highlight w:val="none"/>
                <w:lang w:val="en-US" w:eastAsia="zh-CN" w:bidi="ar-SA"/>
              </w:rPr>
              <w:t>中标人按照采购单位要求向采购单位提供设备，将设备送达采购单位指定地点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1.8.6</w:t>
            </w:r>
          </w:p>
        </w:tc>
        <w:tc>
          <w:tcPr>
            <w:tcW w:w="4534" w:type="pct"/>
            <w:vAlign w:val="center"/>
          </w:tcPr>
          <w:p>
            <w:pPr>
              <w:widowControl/>
              <w:autoSpaceDE w:val="0"/>
              <w:autoSpaceDN w:val="0"/>
              <w:textAlignment w:val="bottom"/>
              <w:rPr>
                <w:rFonts w:hint="eastAsia" w:ascii="宋体" w:hAnsi="宋体" w:eastAsia="宋体" w:cs="宋体"/>
                <w:sz w:val="24"/>
              </w:rPr>
            </w:pPr>
            <w:r>
              <w:rPr>
                <w:rFonts w:hint="eastAsia" w:ascii="宋体" w:hAnsi="宋体" w:eastAsia="宋体" w:cs="宋体"/>
                <w:sz w:val="24"/>
              </w:rPr>
              <w:t>违约责任：由于乙方原因（除不可抗力外）不能按期交付合同标的，对超出交付期的每一天，乙方应按合同总价款的万分之五承担违约金，在合同货款支付时一次性扣除。若超出交付期十天（含十天）以上的，甲方有权终止合同，履约保证金不予退还。</w:t>
            </w:r>
          </w:p>
          <w:p>
            <w:pPr>
              <w:spacing w:line="360" w:lineRule="auto"/>
              <w:rPr>
                <w:rFonts w:hint="eastAsia" w:ascii="宋体" w:hAnsi="宋体" w:eastAsia="宋体" w:cs="宋体"/>
                <w:sz w:val="24"/>
              </w:rPr>
            </w:pPr>
            <w:r>
              <w:rPr>
                <w:rFonts w:hint="eastAsia" w:ascii="宋体" w:hAnsi="宋体" w:eastAsia="宋体" w:cs="宋体"/>
                <w:sz w:val="24"/>
              </w:rPr>
              <w:t>乙方按合同要求将货物送达甲方后，经验收合格后，甲方超出付款期支付货款的，每逾一天，甲方应向乙方支付合同货物金额的万分之五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1.9</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向</w:t>
            </w:r>
            <w:r>
              <w:rPr>
                <w:rFonts w:hint="eastAsia" w:ascii="宋体" w:hAnsi="宋体" w:eastAsia="宋体" w:cs="宋体"/>
                <w:b/>
                <w:bCs/>
                <w:sz w:val="24"/>
                <w:u w:val="single"/>
              </w:rPr>
              <w:t>建德市</w:t>
            </w:r>
            <w:r>
              <w:rPr>
                <w:rFonts w:hint="eastAsia" w:ascii="宋体" w:hAnsi="宋体" w:eastAsia="宋体" w:cs="宋体"/>
                <w:sz w:val="24"/>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2.3.2</w:t>
            </w:r>
          </w:p>
        </w:tc>
        <w:tc>
          <w:tcPr>
            <w:tcW w:w="4534" w:type="pct"/>
            <w:vAlign w:val="center"/>
          </w:tcPr>
          <w:p>
            <w:pPr>
              <w:spacing w:line="360" w:lineRule="auto"/>
              <w:ind w:left="-420" w:leftChars="-200" w:right="-420" w:rightChars="-200" w:firstLine="480" w:firstLineChars="200"/>
              <w:rPr>
                <w:rFonts w:hint="eastAsia" w:ascii="宋体" w:hAnsi="宋体" w:eastAsia="宋体" w:cs="宋体"/>
                <w:sz w:val="24"/>
              </w:rPr>
            </w:pPr>
            <w:r>
              <w:rPr>
                <w:rFonts w:hint="eastAsia" w:ascii="宋体" w:hAnsi="宋体" w:eastAsia="宋体" w:cs="宋体"/>
                <w:sz w:val="24"/>
              </w:rPr>
              <w:t>具有知识产权的计算机软件等货物的知识产权归属：甲方。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2.4.1</w:t>
            </w:r>
          </w:p>
        </w:tc>
        <w:tc>
          <w:tcPr>
            <w:tcW w:w="4534" w:type="pct"/>
            <w:vAlign w:val="center"/>
          </w:tcPr>
          <w:p>
            <w:pPr>
              <w:spacing w:line="360" w:lineRule="auto"/>
              <w:ind w:left="-420" w:leftChars="-200" w:right="-420" w:rightChars="-200" w:firstLine="480" w:firstLineChars="200"/>
              <w:rPr>
                <w:rFonts w:hint="eastAsia" w:ascii="宋体" w:hAnsi="宋体" w:eastAsia="宋体" w:cs="宋体"/>
                <w:sz w:val="24"/>
              </w:rPr>
            </w:pPr>
            <w:r>
              <w:rPr>
                <w:rFonts w:hint="eastAsia" w:ascii="宋体" w:hAnsi="宋体" w:eastAsia="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2.4.3</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装运货物的要求和通知：</w:t>
            </w:r>
            <w:r>
              <w:rPr>
                <w:rFonts w:hint="eastAsia" w:ascii="宋体" w:hAnsi="宋体" w:eastAsia="宋体" w:cs="宋体"/>
                <w:b/>
                <w:bCs/>
                <w:sz w:val="24"/>
                <w:u w:val="single"/>
              </w:rPr>
              <w:t>按乙方投标方案中进度要求</w:t>
            </w:r>
            <w:r>
              <w:rPr>
                <w:rFonts w:hint="eastAsia" w:ascii="宋体" w:hAnsi="宋体" w:eastAsia="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hint="eastAsia" w:ascii="宋体" w:hAnsi="宋体" w:eastAsia="宋体" w:cs="宋体"/>
                <w:sz w:val="24"/>
              </w:rPr>
            </w:pPr>
            <w:r>
              <w:rPr>
                <w:rFonts w:hint="eastAsia" w:ascii="宋体" w:hAnsi="宋体" w:eastAsia="宋体" w:cs="宋体"/>
                <w:sz w:val="24"/>
              </w:rPr>
              <w:t xml:space="preserve">2.8 </w:t>
            </w:r>
          </w:p>
        </w:tc>
        <w:tc>
          <w:tcPr>
            <w:tcW w:w="4534" w:type="pct"/>
          </w:tcPr>
          <w:p>
            <w:pPr>
              <w:spacing w:line="360" w:lineRule="auto"/>
              <w:rPr>
                <w:rFonts w:hint="eastAsia" w:ascii="宋体" w:hAnsi="宋体" w:eastAsia="宋体" w:cs="宋体"/>
                <w:sz w:val="24"/>
              </w:rPr>
            </w:pPr>
            <w:r>
              <w:rPr>
                <w:rFonts w:hint="eastAsia" w:ascii="宋体" w:hAnsi="宋体" w:eastAsia="宋体" w:cs="宋体"/>
                <w:sz w:val="24"/>
              </w:rPr>
              <w:t>货物或者在途货物或者交付给第一承运人后的货物毁损、灭失的风险负担</w:t>
            </w:r>
            <w:r>
              <w:rPr>
                <w:rFonts w:hint="eastAsia" w:ascii="宋体" w:hAnsi="宋体" w:eastAsia="宋体" w:cs="宋体"/>
                <w:b/>
                <w:bCs/>
                <w:sz w:val="24"/>
                <w:u w:val="single"/>
              </w:rPr>
              <w:t>都由乙方自行承担</w:t>
            </w:r>
            <w:r>
              <w:rPr>
                <w:rFonts w:hint="eastAsia" w:ascii="宋体" w:hAnsi="宋体" w:eastAsia="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2.12.3</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因不可抗力致使合同有变更必要的，双方当事人应在</w:t>
            </w:r>
            <w:r>
              <w:rPr>
                <w:rFonts w:hint="eastAsia" w:ascii="宋体" w:hAnsi="宋体" w:eastAsia="宋体" w:cs="宋体"/>
                <w:b/>
                <w:bCs/>
                <w:sz w:val="24"/>
                <w:u w:val="single"/>
              </w:rPr>
              <w:t>30</w:t>
            </w:r>
            <w:r>
              <w:rPr>
                <w:rFonts w:hint="eastAsia" w:ascii="宋体" w:hAnsi="宋体" w:eastAsia="宋体" w:cs="宋体"/>
                <w:sz w:val="24"/>
              </w:rPr>
              <w:t>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2.12.4</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sz w:val="24"/>
              </w:rPr>
              <w:t>受不可抗力影响的一方在不可抗力发生后，应在</w:t>
            </w:r>
            <w:r>
              <w:rPr>
                <w:rFonts w:hint="eastAsia" w:ascii="宋体" w:hAnsi="宋体" w:eastAsia="宋体" w:cs="宋体"/>
                <w:b/>
                <w:bCs/>
                <w:sz w:val="24"/>
                <w:u w:val="single"/>
              </w:rPr>
              <w:t>7</w:t>
            </w:r>
            <w:r>
              <w:rPr>
                <w:rFonts w:hint="eastAsia" w:ascii="宋体" w:hAnsi="宋体" w:eastAsia="宋体" w:cs="宋体"/>
                <w:sz w:val="24"/>
              </w:rPr>
              <w:t>日内以书面形式通知对方当事人，并在</w:t>
            </w:r>
            <w:r>
              <w:rPr>
                <w:rFonts w:hint="eastAsia" w:ascii="宋体" w:hAnsi="宋体" w:eastAsia="宋体" w:cs="宋体"/>
                <w:b/>
                <w:bCs/>
                <w:sz w:val="24"/>
                <w:u w:val="single"/>
              </w:rPr>
              <w:t>14</w:t>
            </w:r>
            <w:r>
              <w:rPr>
                <w:rFonts w:hint="eastAsia" w:ascii="宋体" w:hAnsi="宋体" w:eastAsia="宋体" w:cs="宋体"/>
                <w:sz w:val="24"/>
              </w:rPr>
              <w:t>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2.16.1</w:t>
            </w:r>
          </w:p>
        </w:tc>
        <w:tc>
          <w:tcPr>
            <w:tcW w:w="453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2.16.3</w:t>
            </w:r>
          </w:p>
        </w:tc>
        <w:tc>
          <w:tcPr>
            <w:tcW w:w="4534" w:type="pct"/>
            <w:vAlign w:val="center"/>
          </w:tcPr>
          <w:p>
            <w:pPr>
              <w:rPr>
                <w:rFonts w:hint="eastAsia" w:ascii="宋体" w:hAnsi="宋体" w:eastAsia="宋体" w:cs="宋体"/>
                <w:sz w:val="24"/>
              </w:rPr>
            </w:pPr>
            <w:r>
              <w:rPr>
                <w:rFonts w:hint="eastAsia" w:ascii="宋体" w:hAnsi="宋体" w:eastAsia="宋体" w:cs="宋体"/>
                <w:sz w:val="24"/>
              </w:rPr>
              <w:t>1、乙方应提供有效检验材料，经甲方认可后，与合同的技术指标一起作为验收标准。甲方验收合格后，出具验收报告并在《建德市政府采购物品验收反馈表》上签署意见并加盖单位公章。验收中发现产品达不到验收标准或合同规定的技术指标，乙方必须更换，并负担由此给甲方造成的损失，直到验收合格为止。</w:t>
            </w:r>
          </w:p>
          <w:p>
            <w:pPr>
              <w:spacing w:line="360" w:lineRule="auto"/>
              <w:rPr>
                <w:rFonts w:hint="eastAsia" w:ascii="宋体" w:hAnsi="宋体" w:eastAsia="宋体" w:cs="宋体"/>
                <w:sz w:val="24"/>
              </w:rPr>
            </w:pPr>
            <w:r>
              <w:rPr>
                <w:rFonts w:hint="eastAsia" w:ascii="宋体" w:hAnsi="宋体" w:eastAsia="宋体" w:cs="宋体"/>
                <w:sz w:val="24"/>
              </w:rPr>
              <w:t>2、乙方应于投标书中提供产品的验收标准和检测办法，并在验收中提供甲方认可的相应检测手段，验收标准应符合中国有关的国家、地方、行业的标准，如若中标，经甲方确认后作为验收的依据。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hint="eastAsia" w:ascii="宋体" w:hAnsi="宋体" w:eastAsia="宋体" w:cs="宋体"/>
                <w:sz w:val="24"/>
              </w:rPr>
            </w:pPr>
            <w:r>
              <w:rPr>
                <w:rFonts w:hint="eastAsia" w:ascii="宋体" w:hAnsi="宋体" w:eastAsia="宋体" w:cs="宋体"/>
                <w:sz w:val="24"/>
              </w:rPr>
              <w:t xml:space="preserve">2.20 </w:t>
            </w:r>
          </w:p>
        </w:tc>
        <w:tc>
          <w:tcPr>
            <w:tcW w:w="4534" w:type="pct"/>
            <w:vAlign w:val="center"/>
          </w:tcPr>
          <w:p>
            <w:pPr>
              <w:spacing w:line="360" w:lineRule="auto"/>
              <w:rPr>
                <w:rFonts w:hint="eastAsia" w:ascii="宋体" w:hAnsi="宋体" w:eastAsia="宋体" w:cs="宋体"/>
                <w:sz w:val="24"/>
              </w:rPr>
            </w:pPr>
            <w:r>
              <w:rPr>
                <w:rFonts w:hint="eastAsia" w:ascii="宋体" w:hAnsi="宋体" w:eastAsia="宋体" w:cs="宋体"/>
                <w:kern w:val="0"/>
                <w:sz w:val="24"/>
              </w:rPr>
              <w:t>本合同壹式伍份，甲、乙双方各执贰份，采购代理机构壹份</w:t>
            </w:r>
          </w:p>
        </w:tc>
      </w:tr>
    </w:tbl>
    <w:p>
      <w:pPr>
        <w:spacing w:line="360" w:lineRule="auto"/>
        <w:ind w:left="-420" w:leftChars="-200" w:right="-420" w:rightChars="-200" w:firstLine="480" w:firstLineChars="200"/>
        <w:rPr>
          <w:rFonts w:hint="eastAsia" w:ascii="宋体" w:hAnsi="宋体" w:eastAsia="宋体" w:cs="宋体"/>
          <w:sz w:val="24"/>
        </w:rPr>
      </w:pPr>
    </w:p>
    <w:p>
      <w:pPr>
        <w:spacing w:line="360" w:lineRule="auto"/>
        <w:ind w:left="-420" w:leftChars="-200" w:right="-420" w:rightChars="-200"/>
        <w:rPr>
          <w:rFonts w:hint="eastAsia" w:ascii="宋体" w:hAnsi="宋体" w:eastAsia="宋体" w:cs="宋体"/>
          <w:sz w:val="24"/>
        </w:rPr>
      </w:pPr>
    </w:p>
    <w:p>
      <w:pPr>
        <w:pStyle w:val="2"/>
        <w:rPr>
          <w:rFonts w:hint="eastAsia" w:ascii="宋体" w:hAnsi="宋体" w:eastAsia="宋体" w:cs="宋体"/>
        </w:rPr>
      </w:pPr>
    </w:p>
    <w:p>
      <w:pPr>
        <w:rPr>
          <w:rFonts w:hint="eastAsia" w:ascii="宋体" w:hAnsi="宋体" w:eastAsia="宋体" w:cs="宋体"/>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pStyle w:val="2"/>
        <w:rPr>
          <w:rFonts w:hint="eastAsia"/>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7"/>
      <w:bookmarkEnd w:id="398"/>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w:t>
      </w:r>
      <w:r>
        <w:rPr>
          <w:rFonts w:hint="eastAsia" w:ascii="宋体" w:hAnsi="宋体" w:cs="宋体"/>
          <w:sz w:val="24"/>
          <w:lang w:eastAsia="zh-CN"/>
        </w:rPr>
        <w:t>建德市航头镇卫生院医用气体设备采购项目</w:t>
      </w:r>
      <w:r>
        <w:rPr>
          <w:rFonts w:hint="eastAsia" w:ascii="宋体" w:hAnsi="宋体" w:eastAsia="宋体" w:cs="宋体"/>
          <w:sz w:val="24"/>
        </w:rPr>
        <w:t>）【招标编号：（</w:t>
      </w:r>
      <w:r>
        <w:rPr>
          <w:rFonts w:hint="eastAsia" w:ascii="宋体" w:hAnsi="宋体" w:cs="宋体"/>
          <w:sz w:val="24"/>
          <w:lang w:eastAsia="zh-CN"/>
        </w:rPr>
        <w:t>JD2023BF-126</w:t>
      </w:r>
      <w:r>
        <w:rPr>
          <w:rFonts w:hint="eastAsia" w:ascii="宋体" w:hAnsi="宋体" w:eastAsia="宋体" w:cs="宋体"/>
          <w:sz w:val="24"/>
        </w:rPr>
        <w:t>）】政府采购活动，郑重承诺：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jc w:val="center"/>
        <w:rPr>
          <w:rFonts w:hint="eastAsia" w:ascii="宋体" w:hAnsi="宋体" w:eastAsia="宋体" w:cs="宋体"/>
          <w:kern w:val="0"/>
          <w:sz w:val="24"/>
        </w:rPr>
      </w:pPr>
      <w:r>
        <w:rPr>
          <w:rFonts w:hint="eastAsia" w:ascii="宋体" w:hAnsi="宋体" w:cs="宋体"/>
          <w:kern w:val="0"/>
          <w:sz w:val="24"/>
          <w:lang w:val="en-US" w:eastAsia="zh-CN"/>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widowControl/>
        <w:spacing w:line="360" w:lineRule="auto"/>
        <w:ind w:firstLine="643" w:firstLineChars="200"/>
        <w:jc w:val="center"/>
        <w:rPr>
          <w:rFonts w:hint="eastAsia" w:ascii="宋体" w:hAnsi="宋体" w:eastAsia="宋体" w:cs="宋体"/>
          <w:b/>
          <w:kern w:val="0"/>
          <w:sz w:val="32"/>
          <w:szCs w:val="32"/>
        </w:rPr>
      </w:pPr>
    </w:p>
    <w:p>
      <w:pPr>
        <w:widowControl/>
        <w:spacing w:line="360" w:lineRule="auto"/>
        <w:ind w:firstLine="643" w:firstLineChars="200"/>
        <w:jc w:val="center"/>
        <w:rPr>
          <w:rFonts w:hint="eastAsia" w:ascii="宋体" w:hAnsi="宋体" w:eastAsia="宋体" w:cs="宋体"/>
          <w:b/>
          <w:kern w:val="0"/>
          <w:sz w:val="32"/>
          <w:szCs w:val="32"/>
        </w:rPr>
      </w:pPr>
      <w:r>
        <w:rPr>
          <w:rFonts w:hint="eastAsia" w:ascii="宋体" w:hAnsi="宋体" w:eastAsia="宋体" w:cs="宋体"/>
          <w:b/>
          <w:kern w:val="0"/>
          <w:sz w:val="32"/>
          <w:szCs w:val="32"/>
        </w:rPr>
        <w:t>二、联合协议（如果有）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三、落实政府采购政策需满足的资格要求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b/>
          <w:sz w:val="24"/>
        </w:rPr>
      </w:pPr>
      <w:r>
        <w:rPr>
          <w:rFonts w:hint="eastAsia" w:ascii="宋体" w:hAnsi="宋体" w:eastAsia="宋体" w:cs="宋体"/>
          <w:b/>
          <w:sz w:val="24"/>
        </w:rPr>
        <w:t xml:space="preserve">A.专门面向中小企业，货物全部由符合政策要求的中小企业（或小微企业）制造的，提供相应的中小企业声明函（附件7）。 </w:t>
      </w:r>
    </w:p>
    <w:p>
      <w:pPr>
        <w:widowControl/>
        <w:spacing w:line="360" w:lineRule="auto"/>
        <w:ind w:firstLine="480"/>
        <w:jc w:val="left"/>
        <w:rPr>
          <w:rFonts w:hint="eastAsia" w:ascii="宋体" w:hAnsi="宋体" w:eastAsia="宋体" w:cs="宋体"/>
          <w:sz w:val="24"/>
        </w:rPr>
      </w:pPr>
    </w:p>
    <w:p>
      <w:pPr>
        <w:widowControl/>
        <w:spacing w:line="360" w:lineRule="auto"/>
        <w:ind w:firstLine="472" w:firstLineChars="196"/>
        <w:jc w:val="left"/>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视同符合了资格条件，无需再向中小企业分包，无需提供分包意向协议。</w:t>
      </w: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（5）评标标准相应的商务技术资料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r>
        <w:rPr>
          <w:rFonts w:hint="eastAsia" w:ascii="宋体" w:hAnsi="宋体" w:eastAsia="宋体" w:cs="宋体"/>
          <w:sz w:val="24"/>
        </w:rPr>
        <w:t>（6）投标标的清单</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r>
        <w:rPr>
          <w:rFonts w:hint="eastAsia" w:ascii="宋体" w:hAnsi="宋体" w:eastAsia="宋体" w:cs="宋体"/>
          <w:sz w:val="24"/>
        </w:rPr>
        <w:t>（7）商务技术偏离表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pStyle w:val="2"/>
        <w:rPr>
          <w:rFonts w:hint="eastAsia" w:ascii="宋体" w:hAnsi="宋体" w:eastAsia="宋体" w:cs="宋体"/>
          <w:lang w:val="en-US"/>
        </w:rPr>
      </w:pPr>
    </w:p>
    <w:p>
      <w:pPr>
        <w:rPr>
          <w:rFonts w:hint="eastAsia" w:ascii="宋体" w:hAnsi="宋体" w:eastAsia="宋体" w:cs="宋体"/>
        </w:rPr>
      </w:pPr>
    </w:p>
    <w:p>
      <w:pPr>
        <w:snapToGrid w:val="0"/>
        <w:spacing w:line="360" w:lineRule="auto"/>
        <w:ind w:firstLine="3855" w:firstLineChars="1200"/>
        <w:outlineLvl w:val="0"/>
        <w:rPr>
          <w:rFonts w:hint="eastAsia" w:ascii="宋体" w:hAnsi="宋体" w:eastAsia="宋体" w:cs="宋体"/>
          <w:b/>
          <w:kern w:val="0"/>
          <w:sz w:val="32"/>
          <w:szCs w:val="32"/>
        </w:rPr>
      </w:pPr>
    </w:p>
    <w:p>
      <w:pPr>
        <w:snapToGrid w:val="0"/>
        <w:spacing w:line="360" w:lineRule="auto"/>
        <w:ind w:firstLine="3855" w:firstLineChars="1200"/>
        <w:outlineLvl w:val="0"/>
        <w:rPr>
          <w:rFonts w:hint="eastAsia" w:ascii="宋体" w:hAnsi="宋体" w:eastAsia="宋体" w:cs="宋体"/>
          <w:b/>
          <w:kern w:val="0"/>
          <w:sz w:val="32"/>
          <w:szCs w:val="32"/>
        </w:rPr>
      </w:pPr>
    </w:p>
    <w:p>
      <w:pPr>
        <w:snapToGrid w:val="0"/>
        <w:spacing w:line="360" w:lineRule="auto"/>
        <w:ind w:firstLine="3855" w:firstLineChars="1200"/>
        <w:outlineLvl w:val="0"/>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snapToGrid w:val="0"/>
        <w:spacing w:line="360" w:lineRule="auto"/>
        <w:ind w:firstLine="3855" w:firstLineChars="1200"/>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w:t>
      </w:r>
      <w:r>
        <w:rPr>
          <w:rFonts w:hint="eastAsia" w:ascii="宋体" w:hAnsi="宋体" w:cs="宋体"/>
          <w:sz w:val="24"/>
          <w:lang w:eastAsia="zh-CN"/>
        </w:rPr>
        <w:t>建德市航头镇卫生院医用气体设备采购项目</w:t>
      </w:r>
      <w:r>
        <w:rPr>
          <w:rFonts w:hint="eastAsia" w:ascii="宋体" w:hAnsi="宋体" w:eastAsia="宋体" w:cs="宋体"/>
          <w:sz w:val="24"/>
        </w:rPr>
        <w:t>）【招标编号：（</w:t>
      </w:r>
      <w:r>
        <w:rPr>
          <w:rFonts w:hint="eastAsia" w:ascii="宋体" w:hAnsi="宋体" w:cs="宋体"/>
          <w:sz w:val="24"/>
          <w:lang w:eastAsia="zh-CN"/>
        </w:rPr>
        <w:t>JD2023BF-126</w:t>
      </w:r>
      <w:r>
        <w:rPr>
          <w:rFonts w:hint="eastAsia" w:ascii="宋体" w:hAnsi="宋体" w:eastAsia="宋体" w:cs="宋体"/>
          <w:sz w:val="24"/>
        </w:rPr>
        <w:t>）】招标的有关活动，并对此项目进行投标。为此：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2.1.2</w:t>
      </w:r>
      <w:r>
        <w:rPr>
          <w:rFonts w:hint="eastAsia" w:ascii="宋体" w:hAnsi="宋体" w:eastAsia="宋体" w:cs="宋体"/>
          <w:snapToGrid w:val="0"/>
          <w:kern w:val="28"/>
          <w:sz w:val="24"/>
          <w:szCs w:val="20"/>
        </w:rPr>
        <w:t>联合协议（如果有)；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2.1.3落实政府采购政策需满足的资格要求；</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2.1.4本项目的特定资格要求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2商务技术</w:t>
      </w:r>
      <w:r>
        <w:rPr>
          <w:rFonts w:hint="eastAsia" w:ascii="宋体" w:hAnsi="宋体" w:eastAsia="宋体" w:cs="宋体"/>
          <w:sz w:val="24"/>
          <w:lang w:val="zh-CN"/>
        </w:rPr>
        <w:t>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2.2.3分包意向协议</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2.2.4符合性审查资料；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2.2.5评标标准相应的商务技术资料；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2.2.6投标标的清单；</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2.2.7商务技术偏离表；</w:t>
      </w:r>
    </w:p>
    <w:p>
      <w:pPr>
        <w:snapToGrid w:val="0"/>
        <w:spacing w:line="36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3报价文件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2.3.2中小企业声明函（如果有）。</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napToGrid w:val="0"/>
        <w:spacing w:line="360" w:lineRule="auto"/>
        <w:jc w:val="center"/>
        <w:rPr>
          <w:rFonts w:hint="eastAsia" w:ascii="宋体" w:hAnsi="宋体" w:eastAsia="宋体" w:cs="宋体"/>
          <w:b/>
          <w:kern w:val="0"/>
          <w:sz w:val="32"/>
          <w:szCs w:val="32"/>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委托（姓名）为我方代理人（身份证号码：，手机：），以我方名义处理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自年月日起至年月日止。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授权委托书（适用于联合体投标）</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委托（姓名）为我方代理人（身份证号码：，手机：），以我方名义处理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年</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月</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年</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月</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特此告知。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47"/>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47"/>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snapToGrid w:val="0"/>
        <w:spacing w:line="360" w:lineRule="auto"/>
        <w:ind w:right="480"/>
        <w:rPr>
          <w:rFonts w:hint="eastAsia" w:ascii="宋体" w:hAnsi="宋体" w:eastAsia="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kern w:val="0"/>
          <w:sz w:val="32"/>
          <w:szCs w:val="32"/>
        </w:rPr>
      </w:pPr>
      <w:r>
        <w:rPr>
          <w:rFonts w:hint="eastAsia" w:ascii="宋体" w:hAnsi="宋体" w:eastAsia="宋体" w:cs="宋体"/>
          <w:b/>
          <w:kern w:val="0"/>
          <w:sz w:val="32"/>
          <w:szCs w:val="32"/>
        </w:rPr>
        <w:t>三、分包意向协议（如果有）</w:t>
      </w:r>
    </w:p>
    <w:p>
      <w:pPr>
        <w:widowControl/>
        <w:spacing w:line="360" w:lineRule="auto"/>
        <w:ind w:firstLine="120" w:firstLineChars="50"/>
        <w:jc w:val="left"/>
        <w:rPr>
          <w:rFonts w:hint="eastAsia" w:ascii="宋体" w:hAnsi="宋体" w:eastAsia="宋体" w:cs="宋体"/>
          <w:sz w:val="24"/>
        </w:rPr>
      </w:pPr>
      <w:bookmarkStart w:id="548" w:name="_Hlk101169080"/>
      <w:r>
        <w:rPr>
          <w:rFonts w:hint="eastAsia" w:ascii="宋体" w:hAnsi="宋体" w:eastAsia="宋体" w:cs="宋体"/>
          <w:sz w:val="24"/>
        </w:rPr>
        <w:t>[</w:t>
      </w:r>
      <w:r>
        <w:rPr>
          <w:rFonts w:hint="eastAsia" w:ascii="宋体" w:hAnsi="宋体" w:eastAsia="宋体" w:cs="宋体"/>
          <w:b/>
          <w:sz w:val="24"/>
        </w:rPr>
        <w:t>中标后以分包方式履行合同的，提供分包意向协议(附件6)；采购人不同意分包或者投标人中标后不以分包方式履行合同的，则不需要提供。</w:t>
      </w:r>
      <w:r>
        <w:rPr>
          <w:rFonts w:hint="eastAsia" w:ascii="宋体" w:hAnsi="宋体" w:eastAsia="宋体" w:cs="宋体"/>
          <w:sz w:val="24"/>
        </w:rPr>
        <w:t>]</w:t>
      </w:r>
    </w:p>
    <w:bookmarkEnd w:id="548"/>
    <w:p>
      <w:pPr>
        <w:snapToGrid w:val="0"/>
        <w:spacing w:line="360" w:lineRule="auto"/>
        <w:rPr>
          <w:rFonts w:hint="eastAsia" w:ascii="宋体" w:hAnsi="宋体" w:eastAsia="宋体" w:cs="宋体"/>
          <w:kern w:val="0"/>
          <w:sz w:val="24"/>
        </w:rPr>
      </w:pPr>
    </w:p>
    <w:p>
      <w:pPr>
        <w:jc w:val="center"/>
        <w:rPr>
          <w:rFonts w:hint="eastAsia" w:ascii="宋体" w:hAnsi="宋体" w:eastAsia="宋体" w:cs="宋体"/>
          <w:b/>
          <w:kern w:val="0"/>
          <w:sz w:val="32"/>
          <w:szCs w:val="32"/>
        </w:rPr>
      </w:pPr>
    </w:p>
    <w:p>
      <w:pPr>
        <w:pStyle w:val="2"/>
        <w:rPr>
          <w:rFonts w:hint="eastAsia" w:ascii="宋体" w:hAnsi="宋体" w:eastAsia="宋体" w:cs="宋体"/>
          <w:lang w:val="en-US"/>
        </w:rPr>
      </w:pPr>
    </w:p>
    <w:p>
      <w:pPr>
        <w:rPr>
          <w:rFonts w:hint="eastAsia" w:ascii="宋体" w:hAnsi="宋体" w:eastAsia="宋体" w:cs="宋体"/>
        </w:rPr>
      </w:pPr>
    </w:p>
    <w:p>
      <w:pPr>
        <w:pStyle w:val="2"/>
        <w:rPr>
          <w:rFonts w:hint="eastAsia" w:ascii="宋体" w:hAnsi="宋体" w:eastAsia="宋体" w:cs="宋体"/>
          <w:lang w:val="en-US"/>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四、符合性审查资料</w:t>
      </w:r>
    </w:p>
    <w:p>
      <w:pPr>
        <w:jc w:val="center"/>
        <w:rPr>
          <w:rFonts w:hint="eastAsia" w:ascii="宋体" w:hAnsi="宋体" w:eastAsia="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rPr>
                <w:rFonts w:hint="eastAsia" w:ascii="宋体" w:hAnsi="宋体" w:eastAsia="宋体" w:cs="宋体"/>
              </w:rPr>
            </w:pPr>
            <w:r>
              <w:rPr>
                <w:rFonts w:hint="eastAsia" w:ascii="宋体" w:hAnsi="宋体" w:eastAsia="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418" w:type="dxa"/>
          </w:tcPr>
          <w:p>
            <w:pPr>
              <w:rPr>
                <w:rFonts w:hint="eastAsia" w:ascii="宋体" w:hAnsi="宋体" w:eastAsia="宋体" w:cs="宋体"/>
              </w:rPr>
            </w:pPr>
            <w:r>
              <w:rPr>
                <w:rFonts w:hint="eastAsia" w:ascii="宋体" w:hAnsi="宋体" w:eastAsia="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 系指实质性要求条款，招标文件无其它实质性要求的，无需提供）</w:t>
            </w:r>
          </w:p>
        </w:tc>
        <w:tc>
          <w:tcPr>
            <w:tcW w:w="1418" w:type="dxa"/>
          </w:tcPr>
          <w:p>
            <w:pPr>
              <w:rPr>
                <w:rFonts w:hint="eastAsia" w:ascii="宋体" w:hAnsi="宋体" w:eastAsia="宋体" w:cs="宋体"/>
              </w:rPr>
            </w:pPr>
            <w:r>
              <w:rPr>
                <w:rFonts w:hint="eastAsia" w:ascii="宋体" w:hAnsi="宋体" w:eastAsia="宋体" w:cs="宋体"/>
                <w:sz w:val="24"/>
              </w:rPr>
              <w:t>见投标文件第页</w:t>
            </w: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jc w:val="center"/>
        <w:rPr>
          <w:rFonts w:hint="eastAsia" w:ascii="宋体" w:hAnsi="宋体" w:eastAsia="宋体" w:cs="宋体"/>
        </w:rPr>
      </w:pPr>
      <w:r>
        <w:rPr>
          <w:rFonts w:hint="eastAsia" w:ascii="宋体" w:hAnsi="宋体" w:eastAsia="宋体" w:cs="宋体"/>
          <w:b/>
          <w:kern w:val="0"/>
          <w:sz w:val="32"/>
          <w:szCs w:val="32"/>
        </w:rPr>
        <w:t>五、评标标准相应的商务技术资料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r>
        <w:rPr>
          <w:rFonts w:hint="eastAsia" w:ascii="宋体" w:hAnsi="宋体" w:eastAsia="宋体" w:cs="宋体"/>
          <w:b/>
          <w:kern w:val="0"/>
          <w:sz w:val="32"/>
          <w:szCs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956"/>
        <w:gridCol w:w="1850"/>
        <w:gridCol w:w="134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品牌（如果有）</w:t>
            </w:r>
          </w:p>
        </w:tc>
        <w:tc>
          <w:tcPr>
            <w:tcW w:w="1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规格型号</w:t>
            </w: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widowControl/>
        <w:adjustRightInd/>
        <w:jc w:val="left"/>
        <w:rPr>
          <w:rFonts w:hint="eastAsia" w:ascii="宋体" w:hAnsi="宋体" w:eastAsia="宋体" w:cs="宋体"/>
          <w:b/>
          <w:bCs/>
          <w:sz w:val="32"/>
          <w:szCs w:val="32"/>
        </w:rPr>
      </w:pPr>
      <w:r>
        <w:rPr>
          <w:rFonts w:hint="eastAsia" w:ascii="宋体" w:hAnsi="宋体" w:eastAsia="宋体" w:cs="宋体"/>
          <w:b/>
          <w:bCs/>
          <w:sz w:val="32"/>
          <w:szCs w:val="32"/>
        </w:rPr>
        <w:br w:type="page"/>
      </w:r>
    </w:p>
    <w:p>
      <w:pPr>
        <w:ind w:firstLine="1911" w:firstLineChars="595"/>
        <w:rPr>
          <w:rFonts w:hint="eastAsia" w:ascii="宋体" w:hAnsi="宋体" w:eastAsia="宋体" w:cs="宋体"/>
          <w:b/>
          <w:kern w:val="0"/>
          <w:sz w:val="32"/>
          <w:szCs w:val="32"/>
        </w:rPr>
      </w:pPr>
      <w:r>
        <w:rPr>
          <w:rFonts w:hint="eastAsia" w:ascii="宋体" w:hAnsi="宋体" w:eastAsia="宋体" w:cs="宋体"/>
          <w:b/>
          <w:bCs/>
          <w:sz w:val="32"/>
          <w:szCs w:val="32"/>
        </w:rPr>
        <w:t>八</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pacing w:line="360" w:lineRule="auto"/>
        <w:jc w:val="center"/>
        <w:rPr>
          <w:rFonts w:hint="eastAsia" w:ascii="宋体" w:hAnsi="宋体" w:eastAsia="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numPr>
          <w:ilvl w:val="0"/>
          <w:numId w:val="3"/>
        </w:numPr>
        <w:snapToGrid w:val="0"/>
        <w:spacing w:line="360" w:lineRule="auto"/>
        <w:rPr>
          <w:rFonts w:hint="eastAsia" w:ascii="宋体" w:hAnsi="宋体" w:eastAsia="宋体" w:cs="宋体"/>
          <w:sz w:val="24"/>
        </w:rPr>
      </w:pPr>
      <w:r>
        <w:rPr>
          <w:rFonts w:hint="eastAsia" w:ascii="宋体" w:hAnsi="宋体" w:eastAsia="宋体" w:cs="宋体"/>
          <w:sz w:val="24"/>
        </w:rPr>
        <w:t>开标一览表（报价表）………………………………………………………（页码）</w:t>
      </w:r>
    </w:p>
    <w:p>
      <w:pPr>
        <w:numPr>
          <w:ilvl w:val="0"/>
          <w:numId w:val="3"/>
        </w:numPr>
        <w:snapToGrid w:val="0"/>
        <w:spacing w:line="360" w:lineRule="auto"/>
        <w:rPr>
          <w:rFonts w:hint="eastAsia" w:ascii="宋体" w:hAnsi="宋体" w:eastAsia="宋体" w:cs="宋体"/>
          <w:sz w:val="24"/>
        </w:rPr>
      </w:pPr>
      <w:r>
        <w:rPr>
          <w:rFonts w:hint="eastAsia" w:ascii="宋体" w:hAnsi="宋体" w:cs="宋体"/>
          <w:sz w:val="24"/>
          <w:lang w:val="en-US" w:eastAsia="zh-CN"/>
        </w:rPr>
        <w:t>中小企业声明函</w:t>
      </w:r>
      <w:r>
        <w:rPr>
          <w:rFonts w:hint="eastAsia" w:ascii="宋体" w:hAnsi="宋体" w:eastAsia="宋体" w:cs="宋体"/>
          <w:sz w:val="24"/>
        </w:rPr>
        <w:t>（</w:t>
      </w:r>
      <w:r>
        <w:rPr>
          <w:rFonts w:hint="eastAsia" w:ascii="宋体" w:hAnsi="宋体" w:cs="宋体"/>
          <w:sz w:val="24"/>
          <w:lang w:val="en-US" w:eastAsia="zh-CN"/>
        </w:rPr>
        <w:t>如果有</w:t>
      </w:r>
      <w:r>
        <w:rPr>
          <w:rFonts w:hint="eastAsia" w:ascii="宋体" w:hAnsi="宋体" w:eastAsia="宋体" w:cs="宋体"/>
          <w:sz w:val="24"/>
        </w:rPr>
        <w:t>）…………………………………………………（页码）</w:t>
      </w:r>
    </w:p>
    <w:p>
      <w:pPr>
        <w:pStyle w:val="2"/>
        <w:rPr>
          <w:rFonts w:hint="eastAsia"/>
        </w:rPr>
      </w:pPr>
    </w:p>
    <w:p>
      <w:pPr>
        <w:pStyle w:val="2"/>
        <w:numPr>
          <w:ilvl w:val="0"/>
          <w:numId w:val="0"/>
        </w:numPr>
        <w:ind w:leftChars="0"/>
        <w:rPr>
          <w:rFonts w:hint="eastAsia"/>
        </w:rPr>
      </w:pPr>
    </w:p>
    <w:p>
      <w:pPr>
        <w:snapToGrid w:val="0"/>
        <w:spacing w:line="360" w:lineRule="auto"/>
        <w:ind w:right="480"/>
        <w:jc w:val="both"/>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9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rPr>
        <w:t>（</w:t>
      </w:r>
      <w:r>
        <w:rPr>
          <w:rFonts w:hint="eastAsia" w:ascii="宋体" w:hAnsi="宋体" w:cs="宋体"/>
          <w:sz w:val="24"/>
          <w:lang w:eastAsia="zh-CN"/>
        </w:rPr>
        <w:t>建德市航头镇卫生院医用气体设备采购项目</w:t>
      </w:r>
      <w:r>
        <w:rPr>
          <w:rFonts w:hint="eastAsia" w:ascii="宋体" w:hAnsi="宋体" w:eastAsia="宋体" w:cs="宋体"/>
          <w:sz w:val="24"/>
        </w:rPr>
        <w:t>）</w:t>
      </w:r>
      <w:r>
        <w:rPr>
          <w:rFonts w:hint="eastAsia" w:ascii="宋体" w:hAnsi="宋体" w:eastAsia="宋体" w:cs="宋体"/>
          <w:kern w:val="0"/>
          <w:sz w:val="24"/>
          <w:lang w:val="zh-CN"/>
        </w:rPr>
        <w:t>【招标编号：</w:t>
      </w:r>
      <w:r>
        <w:rPr>
          <w:rFonts w:hint="eastAsia" w:ascii="宋体" w:hAnsi="宋体" w:eastAsia="宋体" w:cs="宋体"/>
          <w:sz w:val="24"/>
        </w:rPr>
        <w:t>（</w:t>
      </w:r>
      <w:r>
        <w:rPr>
          <w:rFonts w:hint="eastAsia" w:ascii="宋体" w:hAnsi="宋体" w:cs="宋体"/>
          <w:sz w:val="24"/>
          <w:lang w:eastAsia="zh-CN"/>
        </w:rPr>
        <w:t>JD2023BF-126</w:t>
      </w:r>
      <w:r>
        <w:rPr>
          <w:rFonts w:hint="eastAsia" w:ascii="宋体" w:hAnsi="宋体" w:eastAsia="宋体" w:cs="宋体"/>
          <w:sz w:val="24"/>
        </w:rPr>
        <w:t>）】的实施</w:t>
      </w:r>
      <w:r>
        <w:rPr>
          <w:rFonts w:hint="eastAsia" w:ascii="宋体" w:hAnsi="宋体" w:eastAsia="宋体" w:cs="宋体"/>
          <w:kern w:val="0"/>
          <w:sz w:val="24"/>
          <w:lang w:val="zh-CN"/>
        </w:rPr>
        <w:t>。</w:t>
      </w:r>
    </w:p>
    <w:p>
      <w:pPr>
        <w:spacing w:line="360" w:lineRule="auto"/>
        <w:jc w:val="center"/>
        <w:rPr>
          <w:rFonts w:hint="eastAsia" w:ascii="宋体" w:hAnsi="宋体" w:eastAsia="宋体" w:cs="宋体"/>
          <w:b/>
          <w:kern w:val="0"/>
          <w:sz w:val="24"/>
          <w:lang w:val="zh-CN"/>
        </w:rPr>
      </w:pPr>
      <w:r>
        <w:rPr>
          <w:rFonts w:hint="eastAsia" w:ascii="宋体" w:hAnsi="宋体" w:eastAsia="宋体" w:cs="宋体"/>
          <w:b/>
          <w:kern w:val="0"/>
          <w:sz w:val="24"/>
          <w:lang w:val="zh-CN"/>
        </w:rPr>
        <w:t>开标一览表（报价表）</w:t>
      </w:r>
    </w:p>
    <w:tbl>
      <w:tblPr>
        <w:tblStyle w:val="63"/>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974"/>
        <w:gridCol w:w="3040"/>
        <w:gridCol w:w="4069"/>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365"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297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3040" w:type="dxa"/>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品牌</w:t>
            </w:r>
            <w:r>
              <w:rPr>
                <w:rFonts w:hint="eastAsia" w:ascii="宋体" w:hAnsi="宋体" w:cs="宋体"/>
                <w:b/>
                <w:color w:val="000000" w:themeColor="text1"/>
                <w:sz w:val="24"/>
                <w14:textFill>
                  <w14:solidFill>
                    <w14:schemeClr w14:val="tx1"/>
                  </w14:solidFill>
                </w14:textFill>
              </w:rPr>
              <w:t>（如果有）</w:t>
            </w:r>
          </w:p>
        </w:tc>
        <w:tc>
          <w:tcPr>
            <w:tcW w:w="4069"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规格型号</w:t>
            </w:r>
          </w:p>
        </w:tc>
        <w:tc>
          <w:tcPr>
            <w:tcW w:w="2864" w:type="dxa"/>
            <w:vAlign w:val="center"/>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备注（如果有）</w:t>
            </w:r>
          </w:p>
          <w:p>
            <w:pPr>
              <w:spacing w:line="360" w:lineRule="auto"/>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2974" w:type="dxa"/>
            <w:vAlign w:val="center"/>
          </w:tcPr>
          <w:p>
            <w:pPr>
              <w:pStyle w:val="5"/>
              <w:spacing w:line="360" w:lineRule="auto"/>
              <w:ind w:firstLine="0"/>
              <w:jc w:val="center"/>
              <w:rPr>
                <w:rFonts w:hint="eastAsia" w:ascii="宋体" w:hAnsi="宋体" w:eastAsia="宋体" w:cs="宋体"/>
                <w:kern w:val="2"/>
                <w:sz w:val="20"/>
                <w:szCs w:val="20"/>
                <w:highlight w:val="none"/>
                <w:lang w:val="en-US" w:eastAsia="zh-CN" w:bidi="ar-SA"/>
              </w:rPr>
            </w:pPr>
            <w:r>
              <w:rPr>
                <w:rFonts w:hint="eastAsia" w:ascii="宋体" w:hAnsi="宋体" w:eastAsia="宋体" w:cs="宋体"/>
                <w:snapToGrid/>
                <w:color w:val="auto"/>
                <w:kern w:val="2"/>
                <w:sz w:val="22"/>
                <w:szCs w:val="22"/>
                <w:highlight w:val="none"/>
                <w:lang w:val="en-US" w:eastAsia="zh-CN"/>
              </w:rPr>
              <w:t xml:space="preserve"> </w:t>
            </w:r>
          </w:p>
        </w:tc>
        <w:tc>
          <w:tcPr>
            <w:tcW w:w="3040" w:type="dxa"/>
            <w:vAlign w:val="center"/>
          </w:tcPr>
          <w:p>
            <w:pPr>
              <w:snapToGrid w:val="0"/>
              <w:spacing w:line="360" w:lineRule="auto"/>
              <w:jc w:val="center"/>
              <w:rPr>
                <w:rFonts w:hint="eastAsia" w:ascii="宋体" w:hAnsi="宋体" w:eastAsia="宋体" w:cs="宋体"/>
                <w:sz w:val="24"/>
              </w:rPr>
            </w:pPr>
          </w:p>
        </w:tc>
        <w:tc>
          <w:tcPr>
            <w:tcW w:w="4069"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val="en-US" w:eastAsia="zh-CN"/>
              </w:rPr>
              <w:t xml:space="preserve"> </w:t>
            </w:r>
          </w:p>
        </w:tc>
        <w:tc>
          <w:tcPr>
            <w:tcW w:w="2864"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2974" w:type="dxa"/>
            <w:vAlign w:val="center"/>
          </w:tcPr>
          <w:p>
            <w:pPr>
              <w:pStyle w:val="5"/>
              <w:spacing w:line="360" w:lineRule="auto"/>
              <w:ind w:firstLine="0"/>
              <w:jc w:val="center"/>
              <w:rPr>
                <w:rFonts w:hint="eastAsia" w:ascii="宋体" w:hAnsi="宋体" w:eastAsia="宋体" w:cs="宋体"/>
                <w:kern w:val="2"/>
                <w:sz w:val="20"/>
                <w:szCs w:val="20"/>
                <w:highlight w:val="none"/>
                <w:lang w:val="en-US" w:eastAsia="zh-CN" w:bidi="ar-SA"/>
              </w:rPr>
            </w:pPr>
            <w:r>
              <w:rPr>
                <w:rFonts w:hint="eastAsia" w:ascii="宋体" w:hAnsi="宋体" w:eastAsia="宋体" w:cs="宋体"/>
                <w:snapToGrid/>
                <w:color w:val="auto"/>
                <w:kern w:val="2"/>
                <w:sz w:val="22"/>
                <w:szCs w:val="22"/>
                <w:highlight w:val="none"/>
                <w:lang w:val="en-US" w:eastAsia="zh-CN"/>
              </w:rPr>
              <w:t xml:space="preserve"> </w:t>
            </w:r>
          </w:p>
        </w:tc>
        <w:tc>
          <w:tcPr>
            <w:tcW w:w="3040" w:type="dxa"/>
            <w:vAlign w:val="center"/>
          </w:tcPr>
          <w:p>
            <w:pPr>
              <w:snapToGrid w:val="0"/>
              <w:spacing w:line="360" w:lineRule="auto"/>
              <w:jc w:val="center"/>
              <w:rPr>
                <w:rFonts w:hint="eastAsia" w:ascii="宋体" w:hAnsi="宋体" w:eastAsia="宋体" w:cs="宋体"/>
                <w:sz w:val="24"/>
              </w:rPr>
            </w:pPr>
          </w:p>
        </w:tc>
        <w:tc>
          <w:tcPr>
            <w:tcW w:w="4069"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val="en-US" w:eastAsia="zh-CN"/>
              </w:rPr>
              <w:t xml:space="preserve"> </w:t>
            </w:r>
          </w:p>
        </w:tc>
        <w:tc>
          <w:tcPr>
            <w:tcW w:w="2864"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5" w:type="dxa"/>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3</w:t>
            </w:r>
          </w:p>
        </w:tc>
        <w:tc>
          <w:tcPr>
            <w:tcW w:w="2974" w:type="dxa"/>
            <w:vAlign w:val="center"/>
          </w:tcPr>
          <w:p>
            <w:pPr>
              <w:pStyle w:val="5"/>
              <w:spacing w:line="360" w:lineRule="auto"/>
              <w:ind w:firstLine="0"/>
              <w:jc w:val="center"/>
              <w:rPr>
                <w:rFonts w:hint="eastAsia" w:ascii="宋体" w:hAnsi="宋体" w:eastAsia="宋体" w:cs="宋体"/>
                <w:kern w:val="2"/>
                <w:sz w:val="20"/>
                <w:szCs w:val="20"/>
                <w:highlight w:val="none"/>
                <w:lang w:val="en-US" w:eastAsia="zh-CN" w:bidi="ar-SA"/>
              </w:rPr>
            </w:pPr>
            <w:r>
              <w:rPr>
                <w:rFonts w:hint="eastAsia" w:ascii="宋体" w:hAnsi="宋体" w:eastAsia="宋体" w:cs="宋体"/>
                <w:snapToGrid/>
                <w:color w:val="auto"/>
                <w:kern w:val="2"/>
                <w:sz w:val="22"/>
                <w:szCs w:val="22"/>
                <w:highlight w:val="none"/>
                <w:lang w:val="en-US" w:eastAsia="zh-CN"/>
              </w:rPr>
              <w:t xml:space="preserve"> </w:t>
            </w:r>
          </w:p>
        </w:tc>
        <w:tc>
          <w:tcPr>
            <w:tcW w:w="3040" w:type="dxa"/>
            <w:vAlign w:val="center"/>
          </w:tcPr>
          <w:p>
            <w:pPr>
              <w:snapToGrid w:val="0"/>
              <w:spacing w:line="360" w:lineRule="auto"/>
              <w:jc w:val="center"/>
              <w:rPr>
                <w:rFonts w:hint="eastAsia" w:ascii="宋体" w:hAnsi="宋体" w:eastAsia="宋体" w:cs="宋体"/>
                <w:sz w:val="24"/>
              </w:rPr>
            </w:pPr>
          </w:p>
        </w:tc>
        <w:tc>
          <w:tcPr>
            <w:tcW w:w="4069"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val="en-US" w:eastAsia="zh-CN"/>
              </w:rPr>
              <w:t xml:space="preserve"> </w:t>
            </w:r>
          </w:p>
        </w:tc>
        <w:tc>
          <w:tcPr>
            <w:tcW w:w="2864"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5" w:type="dxa"/>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2974" w:type="dxa"/>
            <w:vAlign w:val="center"/>
          </w:tcPr>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 xml:space="preserve"> </w:t>
            </w:r>
          </w:p>
        </w:tc>
        <w:tc>
          <w:tcPr>
            <w:tcW w:w="3040" w:type="dxa"/>
            <w:vAlign w:val="center"/>
          </w:tcPr>
          <w:p>
            <w:pPr>
              <w:snapToGrid w:val="0"/>
              <w:spacing w:line="360" w:lineRule="auto"/>
              <w:jc w:val="center"/>
              <w:rPr>
                <w:rFonts w:hint="eastAsia" w:ascii="宋体" w:hAnsi="宋体" w:eastAsia="宋体" w:cs="宋体"/>
                <w:sz w:val="24"/>
              </w:rPr>
            </w:pPr>
          </w:p>
        </w:tc>
        <w:tc>
          <w:tcPr>
            <w:tcW w:w="4069"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val="en-US" w:eastAsia="zh-CN"/>
              </w:rPr>
              <w:t xml:space="preserve"> </w:t>
            </w:r>
          </w:p>
        </w:tc>
        <w:tc>
          <w:tcPr>
            <w:tcW w:w="2864"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5" w:type="dxa"/>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w:t>
            </w:r>
          </w:p>
        </w:tc>
        <w:tc>
          <w:tcPr>
            <w:tcW w:w="2974" w:type="dxa"/>
            <w:vAlign w:val="center"/>
          </w:tcPr>
          <w:p>
            <w:pPr>
              <w:snapToGrid w:val="0"/>
              <w:spacing w:line="360" w:lineRule="auto"/>
              <w:jc w:val="center"/>
              <w:rPr>
                <w:rFonts w:hint="eastAsia" w:ascii="宋体" w:hAnsi="宋体" w:eastAsia="宋体" w:cs="宋体"/>
                <w:sz w:val="24"/>
              </w:rPr>
            </w:pPr>
          </w:p>
        </w:tc>
        <w:tc>
          <w:tcPr>
            <w:tcW w:w="3040" w:type="dxa"/>
            <w:vAlign w:val="center"/>
          </w:tcPr>
          <w:p>
            <w:pPr>
              <w:snapToGrid w:val="0"/>
              <w:spacing w:line="360" w:lineRule="auto"/>
              <w:jc w:val="center"/>
              <w:rPr>
                <w:rFonts w:hint="eastAsia" w:ascii="宋体" w:hAnsi="宋体" w:eastAsia="宋体" w:cs="宋体"/>
                <w:sz w:val="24"/>
              </w:rPr>
            </w:pPr>
          </w:p>
        </w:tc>
        <w:tc>
          <w:tcPr>
            <w:tcW w:w="4069" w:type="dxa"/>
            <w:vAlign w:val="center"/>
          </w:tcPr>
          <w:p>
            <w:pPr>
              <w:spacing w:line="360" w:lineRule="auto"/>
              <w:jc w:val="center"/>
              <w:rPr>
                <w:rFonts w:hint="eastAsia" w:ascii="宋体" w:hAnsi="宋体" w:eastAsia="宋体" w:cs="宋体"/>
                <w:sz w:val="24"/>
              </w:rPr>
            </w:pPr>
          </w:p>
        </w:tc>
        <w:tc>
          <w:tcPr>
            <w:tcW w:w="2864"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312" w:type="dxa"/>
            <w:gridSpan w:val="5"/>
            <w:vAlign w:val="center"/>
          </w:tcPr>
          <w:p>
            <w:pPr>
              <w:spacing w:line="360" w:lineRule="auto"/>
              <w:jc w:val="both"/>
              <w:rPr>
                <w:rFonts w:hint="eastAsia" w:ascii="宋体" w:hAnsi="宋体" w:eastAsia="宋体" w:cs="宋体"/>
                <w:sz w:val="24"/>
              </w:rPr>
            </w:pPr>
            <w:r>
              <w:rPr>
                <w:rFonts w:hint="eastAsia" w:ascii="宋体" w:hAnsi="宋体" w:eastAsia="宋体" w:cs="宋体"/>
                <w:b/>
                <w:sz w:val="24"/>
              </w:rPr>
              <w:t>投标</w:t>
            </w:r>
            <w:r>
              <w:rPr>
                <w:rFonts w:hint="eastAsia" w:ascii="宋体" w:hAnsi="宋体" w:cs="宋体"/>
                <w:b/>
                <w:sz w:val="24"/>
                <w:lang w:val="en-US" w:eastAsia="zh-CN"/>
              </w:rPr>
              <w:t>报价</w:t>
            </w:r>
            <w:r>
              <w:rPr>
                <w:rFonts w:hint="eastAsia" w:ascii="宋体" w:hAnsi="宋体" w:eastAsia="宋体" w:cs="宋体"/>
                <w:b/>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312" w:type="dxa"/>
            <w:gridSpan w:val="5"/>
            <w:vAlign w:val="center"/>
          </w:tcPr>
          <w:p>
            <w:pPr>
              <w:spacing w:line="360" w:lineRule="auto"/>
              <w:jc w:val="both"/>
              <w:rPr>
                <w:rFonts w:hint="eastAsia" w:ascii="宋体" w:hAnsi="宋体" w:eastAsia="宋体" w:cs="宋体"/>
                <w:b/>
                <w:sz w:val="24"/>
              </w:rPr>
            </w:pPr>
            <w:r>
              <w:rPr>
                <w:rFonts w:hint="eastAsia" w:ascii="宋体" w:hAnsi="宋体" w:eastAsia="宋体" w:cs="宋体"/>
                <w:b/>
                <w:sz w:val="24"/>
              </w:rPr>
              <w:t>在政采云系统的开标一览表中填写投标</w:t>
            </w:r>
            <w:r>
              <w:rPr>
                <w:rFonts w:hint="eastAsia" w:ascii="宋体" w:hAnsi="宋体" w:cs="宋体"/>
                <w:b/>
                <w:sz w:val="24"/>
                <w:lang w:val="en-US" w:eastAsia="zh-CN"/>
              </w:rPr>
              <w:t>报价</w:t>
            </w:r>
            <w:r>
              <w:rPr>
                <w:rFonts w:hint="eastAsia" w:ascii="宋体" w:hAnsi="宋体" w:eastAsia="宋体" w:cs="宋体"/>
                <w:b/>
                <w:sz w:val="24"/>
                <w:lang w:val="en-US" w:eastAsia="zh-CN"/>
              </w:rPr>
              <w:t>。</w:t>
            </w:r>
          </w:p>
        </w:tc>
      </w:tr>
    </w:tbl>
    <w:p>
      <w:pPr>
        <w:snapToGrid w:val="0"/>
        <w:spacing w:line="360" w:lineRule="auto"/>
        <w:ind w:left="480"/>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1、投标人需按本表格式填写</w:t>
      </w:r>
      <w:r>
        <w:rPr>
          <w:rFonts w:hint="eastAsia" w:ascii="宋体" w:hAnsi="宋体" w:eastAsia="宋体" w:cs="宋体"/>
          <w:b/>
          <w:kern w:val="0"/>
          <w:sz w:val="24"/>
          <w:lang w:val="zh-CN"/>
        </w:rPr>
        <w:t>，</w:t>
      </w:r>
      <w:r>
        <w:rPr>
          <w:rFonts w:hint="eastAsia" w:ascii="宋体" w:hAnsi="宋体" w:eastAsia="宋体" w:cs="宋体"/>
          <w:b/>
          <w:kern w:val="0"/>
          <w:sz w:val="24"/>
        </w:rPr>
        <w:t>否则视为</w:t>
      </w:r>
      <w:r>
        <w:rPr>
          <w:rFonts w:hint="eastAsia" w:ascii="宋体" w:hAnsi="宋体" w:eastAsia="宋体" w:cs="宋体"/>
          <w:b/>
          <w:sz w:val="24"/>
        </w:rPr>
        <w:t>投标文件含有采购人不能接受的附加条件，投标无效</w:t>
      </w:r>
      <w:r>
        <w:rPr>
          <w:rFonts w:hint="eastAsia" w:ascii="宋体" w:hAnsi="宋体" w:eastAsia="宋体" w:cs="宋体"/>
          <w:kern w:val="0"/>
          <w:sz w:val="24"/>
          <w:lang w:val="zh-CN"/>
        </w:rPr>
        <w:t>。</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lang w:val="zh-CN"/>
        </w:rPr>
        <w:t>2、有关本项目实施所涉及的一切费用均计入报价。</w:t>
      </w:r>
      <w:r>
        <w:rPr>
          <w:rFonts w:hint="eastAsia" w:ascii="宋体" w:hAnsi="宋体" w:eastAsia="宋体" w:cs="宋体"/>
          <w:b/>
          <w:kern w:val="0"/>
          <w:sz w:val="24"/>
          <w:lang w:val="zh-CN"/>
        </w:rPr>
        <w:t>采购人将以合同形式有偿取得货物或服务，不接受投标人给予的赠品、回扣或者与采购无关的其他商品、服务</w:t>
      </w:r>
      <w:r>
        <w:rPr>
          <w:rFonts w:hint="eastAsia" w:ascii="宋体" w:hAnsi="宋体" w:eastAsia="宋体" w:cs="宋体"/>
          <w:kern w:val="0"/>
          <w:sz w:val="24"/>
          <w:lang w:val="zh-CN"/>
        </w:rPr>
        <w:t>，</w:t>
      </w:r>
      <w:r>
        <w:rPr>
          <w:rFonts w:hint="eastAsia" w:ascii="宋体" w:hAnsi="宋体" w:eastAsia="宋体" w:cs="宋体"/>
          <w:b/>
          <w:kern w:val="0"/>
          <w:sz w:val="24"/>
          <w:lang w:val="zh-CN"/>
        </w:rPr>
        <w:t>不得出现“0元”“免费赠送”等形式的无偿报价，</w:t>
      </w:r>
      <w:r>
        <w:rPr>
          <w:rFonts w:hint="eastAsia" w:ascii="宋体" w:hAnsi="宋体" w:eastAsia="宋体" w:cs="宋体"/>
          <w:b/>
          <w:kern w:val="0"/>
          <w:sz w:val="24"/>
        </w:rPr>
        <w:t>否则视为</w:t>
      </w:r>
      <w:r>
        <w:rPr>
          <w:rFonts w:hint="eastAsia" w:ascii="宋体" w:hAnsi="宋体" w:eastAsia="宋体" w:cs="宋体"/>
          <w:b/>
          <w:sz w:val="24"/>
        </w:rPr>
        <w:t>投标文件含有采购人不能接受的附加条件，投标无效</w:t>
      </w:r>
      <w:r>
        <w:rPr>
          <w:rFonts w:hint="eastAsia" w:ascii="宋体" w:hAnsi="宋体" w:eastAsia="宋体" w:cs="宋体"/>
          <w:b/>
          <w:kern w:val="0"/>
          <w:sz w:val="24"/>
          <w:lang w:val="zh-CN"/>
        </w:rPr>
        <w:t>；采购内容未包含在《开标一览表（报价表）》名称栏中，投标人不能作出合理解释的，</w:t>
      </w:r>
      <w:r>
        <w:rPr>
          <w:rFonts w:hint="eastAsia" w:ascii="宋体" w:hAnsi="宋体" w:eastAsia="宋体" w:cs="宋体"/>
          <w:b/>
          <w:kern w:val="0"/>
          <w:sz w:val="24"/>
        </w:rPr>
        <w:t>视为</w:t>
      </w:r>
      <w:r>
        <w:rPr>
          <w:rFonts w:hint="eastAsia" w:ascii="宋体" w:hAnsi="宋体" w:eastAsia="宋体" w:cs="宋体"/>
          <w:b/>
          <w:sz w:val="24"/>
        </w:rPr>
        <w:t>投标文件含有采购人不能接受的附加条件的，投标无效。</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3、特别提示：采购代理机构将对项目名称和项目编号，中标供应商名称、地址和中标金额，主要中标标的名称、品牌（如果有）、规格型号、数量等予以公示。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szCs w:val="22"/>
          <w:lang w:val="zh-CN"/>
        </w:rPr>
        <w:t>4、</w:t>
      </w:r>
      <w:r>
        <w:rPr>
          <w:rFonts w:hint="eastAsia" w:ascii="宋体" w:hAnsi="宋体" w:eastAsia="宋体" w:cs="宋体"/>
          <w:kern w:val="0"/>
          <w:sz w:val="24"/>
          <w:lang w:val="zh-CN"/>
        </w:rPr>
        <w:t>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kern w:val="0"/>
          <w:sz w:val="24"/>
        </w:rPr>
      </w:pPr>
    </w:p>
    <w:p>
      <w:pPr>
        <w:pStyle w:val="69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549" w:name="_Toc465665161"/>
      <w:r>
        <w:rPr>
          <w:rFonts w:hint="eastAsia" w:ascii="宋体" w:hAnsi="宋体" w:eastAsia="宋体" w:cs="宋体"/>
        </w:rPr>
        <w:t>附件</w:t>
      </w:r>
      <w:bookmarkEnd w:id="549"/>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550" w:name="OLE_LINK13"/>
      <w:bookmarkStart w:id="551" w:name="OLE_LINK14"/>
      <w:r>
        <w:rPr>
          <w:rFonts w:hint="eastAsia" w:ascii="宋体" w:hAnsi="宋体" w:eastAsia="宋体" w:cs="宋体"/>
          <w:b/>
          <w:spacing w:val="6"/>
          <w:sz w:val="32"/>
          <w:szCs w:val="32"/>
        </w:rPr>
        <w:t>残疾人福利性单位声明函</w:t>
      </w:r>
    </w:p>
    <w:bookmarkEnd w:id="550"/>
    <w:bookmarkEnd w:id="551"/>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sz w:val="24"/>
          <w:u w:val="single"/>
        </w:rPr>
        <w:t>（采购人）</w:t>
      </w:r>
      <w:r>
        <w:rPr>
          <w:rFonts w:hint="eastAsia" w:ascii="宋体" w:hAnsi="宋体" w:eastAsia="宋体" w:cs="宋体"/>
          <w:sz w:val="24"/>
        </w:rPr>
        <w:t>_单位的_</w:t>
      </w:r>
      <w:r>
        <w:rPr>
          <w:rFonts w:hint="eastAsia" w:ascii="宋体" w:hAnsi="宋体" w:eastAsia="宋体" w:cs="宋体"/>
          <w:sz w:val="24"/>
          <w:u w:val="single"/>
        </w:rPr>
        <w:t>（项目名称）</w:t>
      </w:r>
      <w:r>
        <w:rPr>
          <w:rFonts w:hint="eastAsia" w:ascii="宋体" w:hAnsi="宋体" w:eastAsia="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p>
    <w:p>
      <w:pPr>
        <w:snapToGrid w:val="0"/>
        <w:spacing w:line="360" w:lineRule="auto"/>
        <w:rPr>
          <w:rFonts w:hint="eastAsia" w:ascii="宋体" w:hAnsi="宋体" w:eastAsia="宋体" w:cs="宋体"/>
          <w:sz w:val="24"/>
        </w:rPr>
      </w:pPr>
      <w:r>
        <w:rPr>
          <w:rFonts w:hint="eastAsia" w:ascii="宋体" w:hAnsi="宋体" w:eastAsia="宋体" w:cs="宋体"/>
          <w:sz w:val="24"/>
        </w:rPr>
        <w:t>地址：邮编：</w:t>
      </w:r>
    </w:p>
    <w:p>
      <w:pPr>
        <w:snapToGrid w:val="0"/>
        <w:spacing w:line="360" w:lineRule="auto"/>
        <w:rPr>
          <w:rFonts w:hint="eastAsia" w:ascii="宋体" w:hAnsi="宋体" w:eastAsia="宋体" w:cs="宋体"/>
          <w:sz w:val="24"/>
        </w:rPr>
      </w:pPr>
      <w:r>
        <w:rPr>
          <w:rFonts w:hint="eastAsia" w:ascii="宋体" w:hAnsi="宋体" w:eastAsia="宋体" w:cs="宋体"/>
          <w:sz w:val="24"/>
        </w:rPr>
        <w:t>联系人：联系电话：</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p>
    <w:p>
      <w:pPr>
        <w:snapToGrid w:val="0"/>
        <w:spacing w:line="360" w:lineRule="auto"/>
        <w:rPr>
          <w:rFonts w:hint="eastAsia" w:ascii="宋体" w:hAnsi="宋体" w:eastAsia="宋体" w:cs="宋体"/>
          <w:sz w:val="24"/>
        </w:rPr>
      </w:pPr>
      <w:r>
        <w:rPr>
          <w:rFonts w:hint="eastAsia" w:ascii="宋体" w:hAnsi="宋体" w:eastAsia="宋体" w:cs="宋体"/>
          <w:sz w:val="24"/>
        </w:rPr>
        <w:t>地址： 邮编：</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质疑项目的编号：包号：</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p>
    <w:p>
      <w:pPr>
        <w:snapToGrid w:val="0"/>
        <w:spacing w:line="360" w:lineRule="auto"/>
        <w:rPr>
          <w:rFonts w:hint="eastAsia" w:ascii="宋体" w:hAnsi="宋体" w:eastAsia="宋体" w:cs="宋体"/>
          <w:sz w:val="24"/>
          <w:u w:val="dotted"/>
        </w:rPr>
      </w:pP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p>
    <w:p>
      <w:pPr>
        <w:spacing w:line="360" w:lineRule="auto"/>
        <w:rPr>
          <w:rFonts w:hint="eastAsia" w:ascii="宋体" w:hAnsi="宋体" w:eastAsia="宋体" w:cs="宋体"/>
          <w:sz w:val="24"/>
          <w:u w:val="single"/>
        </w:rPr>
      </w:pPr>
      <w:r>
        <w:rPr>
          <w:rFonts w:hint="eastAsia" w:ascii="宋体" w:hAnsi="宋体" w:eastAsia="宋体" w:cs="宋体"/>
          <w:sz w:val="24"/>
        </w:rPr>
        <w:t>地     址：邮编：</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p>
    <w:p>
      <w:pPr>
        <w:spacing w:line="360" w:lineRule="auto"/>
        <w:rPr>
          <w:rFonts w:hint="eastAsia" w:ascii="宋体" w:hAnsi="宋体" w:eastAsia="宋体" w:cs="宋体"/>
          <w:sz w:val="24"/>
          <w:u w:val="dotted"/>
        </w:rPr>
      </w:pPr>
      <w:r>
        <w:rPr>
          <w:rFonts w:hint="eastAsia" w:ascii="宋体" w:hAnsi="宋体" w:eastAsia="宋体" w:cs="宋体"/>
          <w:sz w:val="24"/>
        </w:rPr>
        <w:t>授权代表：联系电话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址：邮编：</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p>
    <w:p>
      <w:pPr>
        <w:spacing w:line="360" w:lineRule="auto"/>
        <w:rPr>
          <w:rFonts w:hint="eastAsia" w:ascii="宋体" w:hAnsi="宋体" w:eastAsia="宋体" w:cs="宋体"/>
          <w:sz w:val="24"/>
          <w:u w:val="single"/>
        </w:rPr>
      </w:pPr>
      <w:r>
        <w:rPr>
          <w:rFonts w:hint="eastAsia" w:ascii="宋体" w:hAnsi="宋体" w:eastAsia="宋体" w:cs="宋体"/>
          <w:sz w:val="24"/>
        </w:rPr>
        <w:t>地     址：邮编：</w:t>
      </w:r>
    </w:p>
    <w:p>
      <w:pPr>
        <w:spacing w:line="360" w:lineRule="auto"/>
        <w:rPr>
          <w:rFonts w:hint="eastAsia" w:ascii="宋体" w:hAnsi="宋体" w:eastAsia="宋体" w:cs="宋体"/>
          <w:sz w:val="24"/>
          <w:u w:val="single"/>
        </w:rPr>
      </w:pPr>
      <w:r>
        <w:rPr>
          <w:rFonts w:hint="eastAsia" w:ascii="宋体" w:hAnsi="宋体" w:eastAsia="宋体" w:cs="宋体"/>
          <w:sz w:val="24"/>
        </w:rPr>
        <w:t>联系人：联系电话：</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p>
    <w:p>
      <w:pPr>
        <w:spacing w:line="360" w:lineRule="auto"/>
        <w:rPr>
          <w:rFonts w:hint="eastAsia" w:ascii="宋体" w:hAnsi="宋体" w:eastAsia="宋体" w:cs="宋体"/>
          <w:sz w:val="24"/>
          <w:u w:val="single"/>
        </w:rPr>
      </w:pPr>
      <w:r>
        <w:rPr>
          <w:rFonts w:hint="eastAsia" w:ascii="宋体" w:hAnsi="宋体" w:eastAsia="宋体" w:cs="宋体"/>
          <w:sz w:val="24"/>
        </w:rPr>
        <w:t>地     址：邮编：</w:t>
      </w:r>
    </w:p>
    <w:p>
      <w:pPr>
        <w:spacing w:line="360" w:lineRule="auto"/>
        <w:rPr>
          <w:rFonts w:hint="eastAsia" w:ascii="宋体" w:hAnsi="宋体" w:eastAsia="宋体" w:cs="宋体"/>
          <w:sz w:val="24"/>
          <w:u w:val="single"/>
        </w:rPr>
      </w:pPr>
      <w:r>
        <w:rPr>
          <w:rFonts w:hint="eastAsia" w:ascii="宋体" w:hAnsi="宋体" w:eastAsia="宋体" w:cs="宋体"/>
          <w:sz w:val="24"/>
        </w:rPr>
        <w:t>联系人：联系电话：</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采购项目编号：包号：</w:t>
      </w:r>
    </w:p>
    <w:p>
      <w:pPr>
        <w:spacing w:line="360" w:lineRule="auto"/>
        <w:rPr>
          <w:rFonts w:hint="eastAsia" w:ascii="宋体" w:hAnsi="宋体" w:eastAsia="宋体" w:cs="宋体"/>
          <w:sz w:val="24"/>
        </w:rPr>
      </w:pPr>
      <w:r>
        <w:rPr>
          <w:rFonts w:hint="eastAsia" w:ascii="宋体" w:hAnsi="宋体" w:eastAsia="宋体" w:cs="宋体"/>
          <w:sz w:val="24"/>
        </w:rPr>
        <w:t>采购人名称：</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投诉人于年月日,向提出质疑，质疑事项为：</w:t>
      </w:r>
    </w:p>
    <w:p>
      <w:pPr>
        <w:spacing w:line="360" w:lineRule="auto"/>
        <w:rPr>
          <w:rFonts w:hint="eastAsia" w:ascii="宋体" w:hAnsi="宋体" w:eastAsia="宋体" w:cs="宋体"/>
          <w:sz w:val="24"/>
          <w:u w:val="dotted"/>
        </w:rPr>
      </w:pP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于年月日,就质疑事项作出了答复/没有在法定期限内作出答复。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p>
    <w:p>
      <w:pPr>
        <w:spacing w:line="360" w:lineRule="auto"/>
        <w:rPr>
          <w:rFonts w:hint="eastAsia" w:ascii="宋体" w:hAnsi="宋体" w:eastAsia="宋体" w:cs="宋体"/>
          <w:sz w:val="24"/>
        </w:rPr>
      </w:pPr>
      <w:r>
        <w:rPr>
          <w:rFonts w:hint="eastAsia" w:ascii="宋体" w:hAnsi="宋体" w:eastAsia="宋体" w:cs="宋体"/>
          <w:sz w:val="24"/>
        </w:rPr>
        <w:t>事实依据：</w:t>
      </w:r>
    </w:p>
    <w:p>
      <w:pPr>
        <w:spacing w:line="360" w:lineRule="auto"/>
        <w:rPr>
          <w:rFonts w:hint="eastAsia" w:ascii="宋体" w:hAnsi="宋体" w:eastAsia="宋体" w:cs="宋体"/>
          <w:sz w:val="24"/>
          <w:u w:val="dotted"/>
        </w:rPr>
      </w:pPr>
    </w:p>
    <w:p>
      <w:pPr>
        <w:spacing w:line="360" w:lineRule="auto"/>
        <w:rPr>
          <w:rFonts w:hint="eastAsia" w:ascii="宋体" w:hAnsi="宋体" w:eastAsia="宋体" w:cs="宋体"/>
          <w:sz w:val="24"/>
          <w:u w:val="single"/>
        </w:rPr>
      </w:pPr>
      <w:r>
        <w:rPr>
          <w:rFonts w:hint="eastAsia" w:ascii="宋体" w:hAnsi="宋体" w:eastAsia="宋体" w:cs="宋体"/>
          <w:sz w:val="24"/>
        </w:rPr>
        <w:t>法律依据：</w:t>
      </w:r>
    </w:p>
    <w:p>
      <w:pPr>
        <w:spacing w:line="360" w:lineRule="auto"/>
        <w:rPr>
          <w:rFonts w:hint="eastAsia" w:ascii="宋体" w:hAnsi="宋体" w:eastAsia="宋体" w:cs="宋体"/>
          <w:sz w:val="24"/>
          <w:u w:val="dotted"/>
        </w:rPr>
      </w:pP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p>
    <w:p>
      <w:pPr>
        <w:spacing w:line="360" w:lineRule="auto"/>
        <w:rPr>
          <w:rFonts w:hint="eastAsia" w:ascii="宋体" w:hAnsi="宋体" w:eastAsia="宋体" w:cs="宋体"/>
          <w:sz w:val="24"/>
          <w:u w:val="single"/>
        </w:rPr>
      </w:pP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4"/>
          <w:u w:val="single"/>
        </w:rPr>
      </w:pPr>
    </w:p>
    <w:p>
      <w:pPr>
        <w:spacing w:line="360" w:lineRule="auto"/>
        <w:rPr>
          <w:rFonts w:hint="eastAsia" w:ascii="宋体" w:hAnsi="宋体" w:eastAsia="宋体" w:cs="宋体"/>
          <w:sz w:val="24"/>
        </w:rPr>
      </w:pPr>
      <w:r>
        <w:rPr>
          <w:rFonts w:hint="eastAsia" w:ascii="宋体" w:hAnsi="宋体" w:eastAsia="宋体" w:cs="宋体"/>
          <w:sz w:val="24"/>
          <w:u w:val="single"/>
        </w:rPr>
        <w:t>（采购人）、（采购代理机构）：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你方组织的（项目名称）【招标编号：（采购编号）】</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1kA8/2AAAAAoBAAAPAAAAAAAAAAEAIAAAACIAAABkcnMvZG93bnJldi54bWxQ&#10;SwECFAAUAAAACACHTuJAIJ8nMTACAACDBAAADgAAAAAAAAABACAAAAAnAQAAZHJzL2Uyb0RvYy54&#10;bWxQSwUGAAAAAAYABgBZAQAAyQUAAAAA&#10;">
                <v:fill on="t" focussize="0,0"/>
                <v:stroke color="#000000" miterlimit="2" joinstyle="miter"/>
                <v:imagedata o:title=""/>
                <o:lock v:ext="edit" aspectratio="f"/>
              </v:rect>
            </w:pict>
          </mc:Fallback>
        </mc:AlternateContent>
      </w:r>
      <w:r>
        <w:rPr>
          <w:rFonts w:hint="eastAsia" w:ascii="宋体" w:hAnsi="宋体" w:eastAsia="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YYKiS8CAACD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CxhgqJLwIAAIM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napToGrid w:val="0"/>
        <w:spacing w:line="360" w:lineRule="auto"/>
        <w:jc w:val="center"/>
        <w:outlineLvl w:val="0"/>
        <w:rPr>
          <w:rFonts w:hint="eastAsia" w:ascii="宋体" w:hAnsi="宋体" w:eastAsia="宋体" w:cs="宋体"/>
          <w:b/>
          <w:kern w:val="0"/>
          <w:sz w:val="32"/>
          <w:szCs w:val="32"/>
        </w:rPr>
      </w:pPr>
      <w:r>
        <w:rPr>
          <w:rFonts w:hint="eastAsia" w:ascii="宋体" w:hAnsi="宋体" w:eastAsia="宋体" w:cs="宋体"/>
          <w:b/>
          <w:kern w:val="0"/>
          <w:sz w:val="32"/>
          <w:szCs w:val="32"/>
        </w:rPr>
        <w:t>附件5：联合协议</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p>
    <w:p>
      <w:pPr>
        <w:snapToGrid w:val="0"/>
        <w:spacing w:line="360" w:lineRule="auto"/>
        <w:ind w:firstLine="576"/>
        <w:rPr>
          <w:rFonts w:hint="eastAsia" w:ascii="宋体" w:hAnsi="宋体" w:eastAsia="宋体" w:cs="宋体"/>
          <w:kern w:val="0"/>
          <w:sz w:val="24"/>
          <w:lang w:val="zh-CN"/>
        </w:rPr>
      </w:pPr>
      <w:bookmarkStart w:id="552" w:name="_Hlk101134295"/>
      <w:r>
        <w:rPr>
          <w:rFonts w:hint="eastAsia" w:ascii="宋体" w:hAnsi="宋体" w:eastAsia="宋体" w:cs="宋体"/>
          <w:kern w:val="0"/>
          <w:sz w:val="24"/>
          <w:u w:val="single"/>
        </w:rPr>
        <w:t>（联合体成员1）</w:t>
      </w:r>
      <w:r>
        <w:rPr>
          <w:rFonts w:hint="eastAsia" w:ascii="宋体" w:hAnsi="宋体" w:eastAsia="宋体" w:cs="宋体"/>
          <w:kern w:val="0"/>
          <w:sz w:val="24"/>
          <w:lang w:val="zh-CN"/>
        </w:rPr>
        <w:t>承担的工作和义务为：；</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（联合体成员2）</w:t>
      </w:r>
      <w:r>
        <w:rPr>
          <w:rFonts w:hint="eastAsia" w:ascii="宋体" w:hAnsi="宋体" w:eastAsia="宋体" w:cs="宋体"/>
          <w:kern w:val="0"/>
          <w:sz w:val="24"/>
          <w:lang w:val="zh-CN"/>
        </w:rPr>
        <w:t>承担的工作和义务为：；</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w:t>
      </w:r>
    </w:p>
    <w:bookmarkEnd w:id="552"/>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四、联合体成员中小企业合同份额。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u w:val="single"/>
        </w:rPr>
        <w:t>（联合体成员X,……）</w:t>
      </w:r>
      <w:r>
        <w:rPr>
          <w:rFonts w:hint="eastAsia" w:ascii="宋体" w:hAnsi="宋体" w:eastAsia="宋体" w:cs="宋体"/>
          <w:kern w:val="0"/>
          <w:sz w:val="24"/>
        </w:rPr>
        <w:t>提供的全部货物由小微企业制造，其合同份额占到合同总金额%以上；</w:t>
      </w:r>
      <w:r>
        <w:rPr>
          <w:rFonts w:hint="eastAsia" w:ascii="宋体" w:hAnsi="宋体" w:eastAsia="宋体" w:cs="宋体"/>
          <w:kern w:val="0"/>
          <w:sz w:val="24"/>
          <w:lang w:val="zh-CN"/>
        </w:rPr>
        <w:t>……。</w:t>
      </w:r>
      <w:r>
        <w:rPr>
          <w:rFonts w:hint="eastAsia" w:ascii="宋体" w:hAnsi="宋体" w:eastAsia="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sz w:val="24"/>
        </w:rPr>
        <w:t>2、中小企业合同金额达到%，其中小微企业合同金额达到%</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right="960"/>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napToGrid w:val="0"/>
        <w:spacing w:line="360" w:lineRule="auto"/>
        <w:jc w:val="center"/>
        <w:outlineLvl w:val="0"/>
        <w:rPr>
          <w:rFonts w:hint="eastAsia" w:ascii="宋体" w:hAnsi="宋体" w:eastAsia="宋体" w:cs="宋体"/>
          <w:b/>
          <w:kern w:val="0"/>
          <w:sz w:val="32"/>
          <w:szCs w:val="32"/>
        </w:rPr>
      </w:pPr>
      <w:r>
        <w:rPr>
          <w:rFonts w:hint="eastAsia" w:ascii="宋体" w:hAnsi="宋体" w:eastAsia="宋体" w:cs="宋体"/>
          <w:b/>
          <w:kern w:val="0"/>
          <w:sz w:val="32"/>
          <w:szCs w:val="32"/>
        </w:rPr>
        <w:t>附件6：分包意向协议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2"/>
        <w:ind w:left="664" w:leftChars="316" w:firstLine="229" w:firstLineChars="95"/>
        <w:rPr>
          <w:rFonts w:hint="eastAsia"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二、分包供应商中小企业合同份额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（分包供应商X,……）提供的货物全部由小微企业制造，</w:t>
      </w:r>
      <w:r>
        <w:rPr>
          <w:rFonts w:hint="eastAsia" w:ascii="宋体" w:hAnsi="宋体" w:eastAsia="宋体" w:cs="宋体"/>
          <w:kern w:val="0"/>
          <w:sz w:val="24"/>
        </w:rPr>
        <w:t>其合同份额占到合同总金额%以上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w:t>
      </w:r>
      <w:bookmarkStart w:id="553" w:name="_Hlk101133173"/>
      <w:r>
        <w:rPr>
          <w:rFonts w:hint="eastAsia" w:ascii="宋体" w:hAnsi="宋体" w:eastAsia="宋体" w:cs="宋体"/>
          <w:sz w:val="24"/>
        </w:rPr>
        <w:t>中小企业合同金额达到%，其中小微企业合同金额达到%</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要求合同分包形式参加的项目或采购包，供应商按招标文件第一部分招标公告申请人的资格要求中规定的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bookmarkEnd w:id="553"/>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分包供应商名称(电子签名/公章)：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snapToGrid w:val="0"/>
        <w:spacing w:line="360" w:lineRule="auto"/>
        <w:outlineLvl w:val="0"/>
        <w:rPr>
          <w:rFonts w:hint="eastAsia" w:ascii="宋体" w:hAnsi="宋体" w:eastAsia="宋体" w:cs="宋体"/>
          <w:b/>
          <w:kern w:val="0"/>
          <w:sz w:val="44"/>
          <w:szCs w:val="44"/>
        </w:rPr>
      </w:pPr>
      <w:r>
        <w:rPr>
          <w:rFonts w:hint="eastAsia" w:ascii="宋体" w:hAnsi="宋体" w:eastAsia="宋体" w:cs="宋体"/>
          <w:b/>
          <w:kern w:val="0"/>
          <w:sz w:val="44"/>
          <w:szCs w:val="44"/>
        </w:rPr>
        <w:t>附件7：中小企业声明函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本公司（联合体）郑重声明，根据《政府采购促进中小企业发展管理办法》（财库﹝2020﹞46 号）的规定，本公司（联合体）参加 </w:t>
      </w:r>
      <w:r>
        <w:rPr>
          <w:rFonts w:hint="eastAsia" w:ascii="宋体" w:hAnsi="宋体" w:eastAsia="宋体" w:cs="宋体"/>
          <w:sz w:val="24"/>
          <w:u w:val="single"/>
        </w:rPr>
        <w:t xml:space="preserve">（采购人） </w:t>
      </w:r>
      <w:r>
        <w:rPr>
          <w:rFonts w:hint="eastAsia" w:ascii="宋体" w:hAnsi="宋体" w:eastAsia="宋体" w:cs="宋体"/>
          <w:sz w:val="24"/>
        </w:rPr>
        <w:t xml:space="preserve">的 </w:t>
      </w:r>
      <w:r>
        <w:rPr>
          <w:rFonts w:hint="eastAsia" w:ascii="宋体" w:hAnsi="宋体" w:eastAsia="宋体" w:cs="宋体"/>
          <w:sz w:val="24"/>
          <w:u w:val="single"/>
        </w:rPr>
        <w:t>（项目名称）</w:t>
      </w:r>
      <w:r>
        <w:rPr>
          <w:rFonts w:hint="eastAsia" w:ascii="宋体" w:hAnsi="宋体" w:eastAsia="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，从业人员人，营业收入为万元，资产总额为万元，属于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，从业人员人，营业收入为万元，资产总额为万元，属于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月日</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注：</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w:t>
      </w:r>
      <w:r>
        <w:rPr>
          <w:rFonts w:hint="eastAsia" w:ascii="宋体" w:hAnsi="宋体" w:eastAsia="宋体" w:cs="宋体"/>
          <w:b/>
          <w:bCs/>
          <w:sz w:val="24"/>
        </w:rPr>
        <w:t>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w:t>
      </w:r>
      <w:r>
        <w:rPr>
          <w:rFonts w:hint="eastAsia" w:ascii="宋体" w:hAnsi="宋体" w:eastAsia="宋体" w:cs="宋体"/>
          <w:sz w:val="24"/>
        </w:rPr>
        <w:t>声明内容不实的，属于提供虚假材料谋取中标、成交的，依法承担法律责任。</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rPr>
          <w:rFonts w:hint="eastAsia" w:ascii="宋体" w:hAnsi="宋体" w:eastAsia="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modern"/>
    <w:pitch w:val="default"/>
    <w:sig w:usb0="00000000" w:usb1="00000000" w:usb2="00000012" w:usb3="00000000" w:csb0="4002009F" w:csb1="DFD7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bookmarkStart w:id="554" w:name="_Toc36110187"/>
    <w:bookmarkStart w:id="555" w:name="_Toc164085800"/>
    <w:bookmarkStart w:id="556" w:name="_Toc91899912"/>
    <w:bookmarkStart w:id="557" w:name="_Toc131845147"/>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rPr>
        <w:rFonts w:hint="eastAsia"/>
        <w:lang w:val="en-US" w:eastAsia="zh-CN"/>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7087D"/>
    <w:multiLevelType w:val="singleLevel"/>
    <w:tmpl w:val="1EE7087D"/>
    <w:lvl w:ilvl="0" w:tentative="0">
      <w:start w:val="4"/>
      <w:numFmt w:val="decimal"/>
      <w:lvlText w:val="%1."/>
      <w:lvlJc w:val="left"/>
      <w:pPr>
        <w:tabs>
          <w:tab w:val="left" w:pos="312"/>
        </w:tabs>
      </w:pPr>
    </w:lvl>
  </w:abstractNum>
  <w:abstractNum w:abstractNumId="1">
    <w:nsid w:val="2943CF73"/>
    <w:multiLevelType w:val="singleLevel"/>
    <w:tmpl w:val="2943CF73"/>
    <w:lvl w:ilvl="0" w:tentative="0">
      <w:start w:val="1"/>
      <w:numFmt w:val="decimal"/>
      <w:suff w:val="nothing"/>
      <w:lvlText w:val="（%1）"/>
      <w:lvlJc w:val="left"/>
    </w:lvl>
  </w:abstractNum>
  <w:abstractNum w:abstractNumId="2">
    <w:nsid w:val="695FD366"/>
    <w:multiLevelType w:val="singleLevel"/>
    <w:tmpl w:val="695FD36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Tc1OTMzZjJmYmYxM2QwYTMwMWU5NzJjMThlZj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3D0E"/>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589"/>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364"/>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4400"/>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3E89"/>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A0B"/>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666EB8"/>
    <w:rsid w:val="01903238"/>
    <w:rsid w:val="019F7441"/>
    <w:rsid w:val="01B37585"/>
    <w:rsid w:val="01D55165"/>
    <w:rsid w:val="01DF6BF8"/>
    <w:rsid w:val="01EC2C57"/>
    <w:rsid w:val="025F0711"/>
    <w:rsid w:val="026B2E25"/>
    <w:rsid w:val="02824D4D"/>
    <w:rsid w:val="02D72B3A"/>
    <w:rsid w:val="02DC4B10"/>
    <w:rsid w:val="02DD76CE"/>
    <w:rsid w:val="02F36323"/>
    <w:rsid w:val="02F5619C"/>
    <w:rsid w:val="0326446A"/>
    <w:rsid w:val="032D5555"/>
    <w:rsid w:val="036634D2"/>
    <w:rsid w:val="03DD35E4"/>
    <w:rsid w:val="04076900"/>
    <w:rsid w:val="041A5A3B"/>
    <w:rsid w:val="041A6372"/>
    <w:rsid w:val="042311BA"/>
    <w:rsid w:val="042B157A"/>
    <w:rsid w:val="045C1E29"/>
    <w:rsid w:val="04611158"/>
    <w:rsid w:val="047F0FEB"/>
    <w:rsid w:val="048F763B"/>
    <w:rsid w:val="049F330E"/>
    <w:rsid w:val="04AA775C"/>
    <w:rsid w:val="04AF1889"/>
    <w:rsid w:val="04C83B1D"/>
    <w:rsid w:val="04D047D6"/>
    <w:rsid w:val="04E828F3"/>
    <w:rsid w:val="04F66F48"/>
    <w:rsid w:val="05251E14"/>
    <w:rsid w:val="05A16594"/>
    <w:rsid w:val="05A7762D"/>
    <w:rsid w:val="060E5941"/>
    <w:rsid w:val="06110FAF"/>
    <w:rsid w:val="06456265"/>
    <w:rsid w:val="06493CA7"/>
    <w:rsid w:val="065A6178"/>
    <w:rsid w:val="066F1CF3"/>
    <w:rsid w:val="06930BB8"/>
    <w:rsid w:val="07245D42"/>
    <w:rsid w:val="07264C62"/>
    <w:rsid w:val="074978E1"/>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800499"/>
    <w:rsid w:val="0AA374A5"/>
    <w:rsid w:val="0AAB7649"/>
    <w:rsid w:val="0ABC5606"/>
    <w:rsid w:val="0B30404E"/>
    <w:rsid w:val="0B4C6C14"/>
    <w:rsid w:val="0B547599"/>
    <w:rsid w:val="0B631A88"/>
    <w:rsid w:val="0B683D45"/>
    <w:rsid w:val="0B7F3F11"/>
    <w:rsid w:val="0B884417"/>
    <w:rsid w:val="0BBA6DAD"/>
    <w:rsid w:val="0BF6188C"/>
    <w:rsid w:val="0BF73C91"/>
    <w:rsid w:val="0C170175"/>
    <w:rsid w:val="0C2F4DD2"/>
    <w:rsid w:val="0C571A41"/>
    <w:rsid w:val="0C5C1171"/>
    <w:rsid w:val="0C5E1CBC"/>
    <w:rsid w:val="0C615B50"/>
    <w:rsid w:val="0C673C16"/>
    <w:rsid w:val="0C8445DA"/>
    <w:rsid w:val="0C87121B"/>
    <w:rsid w:val="0CC007F7"/>
    <w:rsid w:val="0CC617AC"/>
    <w:rsid w:val="0CE618DF"/>
    <w:rsid w:val="0CFE707A"/>
    <w:rsid w:val="0D063BDA"/>
    <w:rsid w:val="0D08375F"/>
    <w:rsid w:val="0D097FEC"/>
    <w:rsid w:val="0D0B7EE5"/>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06EB6"/>
    <w:rsid w:val="0FBF3FD2"/>
    <w:rsid w:val="0FBF7FF3"/>
    <w:rsid w:val="10042CED"/>
    <w:rsid w:val="10646583"/>
    <w:rsid w:val="107D4B15"/>
    <w:rsid w:val="108A3C80"/>
    <w:rsid w:val="109438D7"/>
    <w:rsid w:val="10C26171"/>
    <w:rsid w:val="10F33360"/>
    <w:rsid w:val="10FC16EA"/>
    <w:rsid w:val="110F1D40"/>
    <w:rsid w:val="11266F33"/>
    <w:rsid w:val="112D17C0"/>
    <w:rsid w:val="11310212"/>
    <w:rsid w:val="118963A1"/>
    <w:rsid w:val="11C0791A"/>
    <w:rsid w:val="11C6522A"/>
    <w:rsid w:val="11E104CC"/>
    <w:rsid w:val="11E20309"/>
    <w:rsid w:val="1205095B"/>
    <w:rsid w:val="12255233"/>
    <w:rsid w:val="12530213"/>
    <w:rsid w:val="127723A9"/>
    <w:rsid w:val="12862074"/>
    <w:rsid w:val="12883966"/>
    <w:rsid w:val="129E45B4"/>
    <w:rsid w:val="12D81596"/>
    <w:rsid w:val="13072A44"/>
    <w:rsid w:val="135F4BE2"/>
    <w:rsid w:val="137E5CA2"/>
    <w:rsid w:val="139B1A0A"/>
    <w:rsid w:val="139D25C7"/>
    <w:rsid w:val="13BF3CE4"/>
    <w:rsid w:val="141008D8"/>
    <w:rsid w:val="14125FE6"/>
    <w:rsid w:val="146D271E"/>
    <w:rsid w:val="14833986"/>
    <w:rsid w:val="14982588"/>
    <w:rsid w:val="149A5AD9"/>
    <w:rsid w:val="14A7619D"/>
    <w:rsid w:val="150536C3"/>
    <w:rsid w:val="150C1963"/>
    <w:rsid w:val="150F1F18"/>
    <w:rsid w:val="151447A0"/>
    <w:rsid w:val="154A6454"/>
    <w:rsid w:val="15762120"/>
    <w:rsid w:val="16A8729C"/>
    <w:rsid w:val="16B33777"/>
    <w:rsid w:val="16BC70A7"/>
    <w:rsid w:val="16C6339E"/>
    <w:rsid w:val="172F2D79"/>
    <w:rsid w:val="17557BEF"/>
    <w:rsid w:val="17D349C1"/>
    <w:rsid w:val="17F04282"/>
    <w:rsid w:val="18244F26"/>
    <w:rsid w:val="18272ABF"/>
    <w:rsid w:val="1830729E"/>
    <w:rsid w:val="1870062C"/>
    <w:rsid w:val="18817102"/>
    <w:rsid w:val="18830A15"/>
    <w:rsid w:val="18852B28"/>
    <w:rsid w:val="188B5321"/>
    <w:rsid w:val="193B604A"/>
    <w:rsid w:val="197944B6"/>
    <w:rsid w:val="19932372"/>
    <w:rsid w:val="19A20DD5"/>
    <w:rsid w:val="19AE03F1"/>
    <w:rsid w:val="1A071A03"/>
    <w:rsid w:val="1A1F16AE"/>
    <w:rsid w:val="1A3B5C77"/>
    <w:rsid w:val="1A984BAD"/>
    <w:rsid w:val="1AB8220E"/>
    <w:rsid w:val="1AC40468"/>
    <w:rsid w:val="1AE4166C"/>
    <w:rsid w:val="1AF06CFB"/>
    <w:rsid w:val="1AF11B8D"/>
    <w:rsid w:val="1B11359C"/>
    <w:rsid w:val="1B2A271F"/>
    <w:rsid w:val="1B530544"/>
    <w:rsid w:val="1B713184"/>
    <w:rsid w:val="1BA209CF"/>
    <w:rsid w:val="1BB4777D"/>
    <w:rsid w:val="1BD75AB8"/>
    <w:rsid w:val="1BF327F9"/>
    <w:rsid w:val="1C0459C2"/>
    <w:rsid w:val="1C1B3B4A"/>
    <w:rsid w:val="1C88086E"/>
    <w:rsid w:val="1D036806"/>
    <w:rsid w:val="1D266CE1"/>
    <w:rsid w:val="1D3963AF"/>
    <w:rsid w:val="1D681BE4"/>
    <w:rsid w:val="1D6A673C"/>
    <w:rsid w:val="1D9247AE"/>
    <w:rsid w:val="1DB567EC"/>
    <w:rsid w:val="1DF51A98"/>
    <w:rsid w:val="1E051CD9"/>
    <w:rsid w:val="1E3D060F"/>
    <w:rsid w:val="1E3F7D2E"/>
    <w:rsid w:val="1E4134E4"/>
    <w:rsid w:val="1E4D4965"/>
    <w:rsid w:val="1E5062B3"/>
    <w:rsid w:val="1E523514"/>
    <w:rsid w:val="1E714A66"/>
    <w:rsid w:val="1E802593"/>
    <w:rsid w:val="1E8B6156"/>
    <w:rsid w:val="1EA703CC"/>
    <w:rsid w:val="1EB7330C"/>
    <w:rsid w:val="1F0A0FF3"/>
    <w:rsid w:val="1F5771FF"/>
    <w:rsid w:val="1FA94D17"/>
    <w:rsid w:val="1FD52574"/>
    <w:rsid w:val="1FDB508D"/>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D90851"/>
    <w:rsid w:val="25F74A5C"/>
    <w:rsid w:val="2628662C"/>
    <w:rsid w:val="262D45DE"/>
    <w:rsid w:val="26871DC8"/>
    <w:rsid w:val="26A53EF9"/>
    <w:rsid w:val="26A94201"/>
    <w:rsid w:val="26AC274F"/>
    <w:rsid w:val="27044A29"/>
    <w:rsid w:val="271D34C8"/>
    <w:rsid w:val="276142BF"/>
    <w:rsid w:val="27783712"/>
    <w:rsid w:val="27907362"/>
    <w:rsid w:val="27F63B56"/>
    <w:rsid w:val="28333E1D"/>
    <w:rsid w:val="28454BD6"/>
    <w:rsid w:val="28455253"/>
    <w:rsid w:val="28551971"/>
    <w:rsid w:val="285B1C53"/>
    <w:rsid w:val="288C5DA0"/>
    <w:rsid w:val="289F7086"/>
    <w:rsid w:val="28C32028"/>
    <w:rsid w:val="28CC490F"/>
    <w:rsid w:val="28DE40AA"/>
    <w:rsid w:val="29345E77"/>
    <w:rsid w:val="294C65AD"/>
    <w:rsid w:val="296548E8"/>
    <w:rsid w:val="29806583"/>
    <w:rsid w:val="298B3C4C"/>
    <w:rsid w:val="29F26D24"/>
    <w:rsid w:val="2A15033F"/>
    <w:rsid w:val="2A1662C1"/>
    <w:rsid w:val="2A1C7367"/>
    <w:rsid w:val="2A2815FA"/>
    <w:rsid w:val="2A302AEF"/>
    <w:rsid w:val="2A6D6092"/>
    <w:rsid w:val="2A7D76B4"/>
    <w:rsid w:val="2B437463"/>
    <w:rsid w:val="2B7807EE"/>
    <w:rsid w:val="2B7C41F6"/>
    <w:rsid w:val="2BA50BF7"/>
    <w:rsid w:val="2BBF00EC"/>
    <w:rsid w:val="2BC37CFD"/>
    <w:rsid w:val="2BD5237F"/>
    <w:rsid w:val="2BE536CE"/>
    <w:rsid w:val="2BE758D9"/>
    <w:rsid w:val="2BF346BB"/>
    <w:rsid w:val="2C09049E"/>
    <w:rsid w:val="2C0A653C"/>
    <w:rsid w:val="2C191F85"/>
    <w:rsid w:val="2C550700"/>
    <w:rsid w:val="2CE82D6F"/>
    <w:rsid w:val="2D007472"/>
    <w:rsid w:val="2D0630BC"/>
    <w:rsid w:val="2D343236"/>
    <w:rsid w:val="2D575011"/>
    <w:rsid w:val="2D720E3E"/>
    <w:rsid w:val="2DD15014"/>
    <w:rsid w:val="2DF72DE4"/>
    <w:rsid w:val="2E0220AF"/>
    <w:rsid w:val="2E4B082A"/>
    <w:rsid w:val="2E5D4E86"/>
    <w:rsid w:val="2E5D790B"/>
    <w:rsid w:val="2E921B81"/>
    <w:rsid w:val="2E9A3C18"/>
    <w:rsid w:val="2EBB0FEE"/>
    <w:rsid w:val="2EC63002"/>
    <w:rsid w:val="2F0A6B38"/>
    <w:rsid w:val="2F946CCB"/>
    <w:rsid w:val="2F946FCB"/>
    <w:rsid w:val="2FCC0CD9"/>
    <w:rsid w:val="2FD25781"/>
    <w:rsid w:val="2FDC745C"/>
    <w:rsid w:val="2FFD7934"/>
    <w:rsid w:val="303E08D4"/>
    <w:rsid w:val="305E12B6"/>
    <w:rsid w:val="306A7304"/>
    <w:rsid w:val="30733ACD"/>
    <w:rsid w:val="308C3862"/>
    <w:rsid w:val="309379D8"/>
    <w:rsid w:val="30A270F7"/>
    <w:rsid w:val="30DF1478"/>
    <w:rsid w:val="30EC586F"/>
    <w:rsid w:val="31855F32"/>
    <w:rsid w:val="3192701B"/>
    <w:rsid w:val="319C6071"/>
    <w:rsid w:val="31AC537E"/>
    <w:rsid w:val="31DE42F5"/>
    <w:rsid w:val="31E3679B"/>
    <w:rsid w:val="31E732FD"/>
    <w:rsid w:val="32517576"/>
    <w:rsid w:val="329F3D8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D165AB"/>
    <w:rsid w:val="34FA6E12"/>
    <w:rsid w:val="354D7158"/>
    <w:rsid w:val="358D5588"/>
    <w:rsid w:val="35C47314"/>
    <w:rsid w:val="36080DFB"/>
    <w:rsid w:val="363A3B40"/>
    <w:rsid w:val="365302AE"/>
    <w:rsid w:val="36607A0A"/>
    <w:rsid w:val="366A124C"/>
    <w:rsid w:val="366E227C"/>
    <w:rsid w:val="366F2E0D"/>
    <w:rsid w:val="367B6A5C"/>
    <w:rsid w:val="36A74ADA"/>
    <w:rsid w:val="36AD60D5"/>
    <w:rsid w:val="36B224F9"/>
    <w:rsid w:val="36EC0CC9"/>
    <w:rsid w:val="373F410B"/>
    <w:rsid w:val="3776648E"/>
    <w:rsid w:val="37EE7094"/>
    <w:rsid w:val="380A7EA0"/>
    <w:rsid w:val="38296C89"/>
    <w:rsid w:val="383002EB"/>
    <w:rsid w:val="38586797"/>
    <w:rsid w:val="385D15DF"/>
    <w:rsid w:val="38BC0149"/>
    <w:rsid w:val="38D87D1C"/>
    <w:rsid w:val="393D2C48"/>
    <w:rsid w:val="39605BBC"/>
    <w:rsid w:val="39636459"/>
    <w:rsid w:val="396B7F6C"/>
    <w:rsid w:val="39B417A9"/>
    <w:rsid w:val="39FC5695"/>
    <w:rsid w:val="3A006D8E"/>
    <w:rsid w:val="3A0B76DD"/>
    <w:rsid w:val="3A0D261A"/>
    <w:rsid w:val="3A3651E5"/>
    <w:rsid w:val="3A744481"/>
    <w:rsid w:val="3A7F15EC"/>
    <w:rsid w:val="3A8C7BEF"/>
    <w:rsid w:val="3A906246"/>
    <w:rsid w:val="3AAC74C7"/>
    <w:rsid w:val="3AB57C56"/>
    <w:rsid w:val="3AED6033"/>
    <w:rsid w:val="3B2349B7"/>
    <w:rsid w:val="3B614ED4"/>
    <w:rsid w:val="3B616CFF"/>
    <w:rsid w:val="3B6259F6"/>
    <w:rsid w:val="3B976654"/>
    <w:rsid w:val="3BC01EFC"/>
    <w:rsid w:val="3BCA786A"/>
    <w:rsid w:val="3BD31E2F"/>
    <w:rsid w:val="3BD9330C"/>
    <w:rsid w:val="3BF15831"/>
    <w:rsid w:val="3C105946"/>
    <w:rsid w:val="3C471448"/>
    <w:rsid w:val="3C4944FC"/>
    <w:rsid w:val="3C5F759A"/>
    <w:rsid w:val="3C6C525A"/>
    <w:rsid w:val="3CCE23CB"/>
    <w:rsid w:val="3CD17D17"/>
    <w:rsid w:val="3D3C7F39"/>
    <w:rsid w:val="3D440F09"/>
    <w:rsid w:val="3D4504A0"/>
    <w:rsid w:val="3D8734BB"/>
    <w:rsid w:val="3D9A11D4"/>
    <w:rsid w:val="3DA16D89"/>
    <w:rsid w:val="3DA364BE"/>
    <w:rsid w:val="3DCE5BF4"/>
    <w:rsid w:val="3DE041CB"/>
    <w:rsid w:val="3E0D48F6"/>
    <w:rsid w:val="3E1868B4"/>
    <w:rsid w:val="3E377251"/>
    <w:rsid w:val="3E42664B"/>
    <w:rsid w:val="3E5A7334"/>
    <w:rsid w:val="3E7B5D6B"/>
    <w:rsid w:val="3E843E66"/>
    <w:rsid w:val="3E8F51FE"/>
    <w:rsid w:val="3E926F87"/>
    <w:rsid w:val="3E9A59DE"/>
    <w:rsid w:val="3EA348C5"/>
    <w:rsid w:val="3EAF4836"/>
    <w:rsid w:val="3EC33DFA"/>
    <w:rsid w:val="3F060E16"/>
    <w:rsid w:val="3F1D1096"/>
    <w:rsid w:val="3F2F0234"/>
    <w:rsid w:val="3F6363FE"/>
    <w:rsid w:val="3F756B8F"/>
    <w:rsid w:val="3F95482B"/>
    <w:rsid w:val="4019356B"/>
    <w:rsid w:val="404E6FB3"/>
    <w:rsid w:val="40592157"/>
    <w:rsid w:val="406E1CAE"/>
    <w:rsid w:val="40955117"/>
    <w:rsid w:val="40A0133A"/>
    <w:rsid w:val="40C31A53"/>
    <w:rsid w:val="40FF545D"/>
    <w:rsid w:val="410067C8"/>
    <w:rsid w:val="418F0D2A"/>
    <w:rsid w:val="41911D83"/>
    <w:rsid w:val="41D01505"/>
    <w:rsid w:val="42474939"/>
    <w:rsid w:val="424C3C57"/>
    <w:rsid w:val="42613FF3"/>
    <w:rsid w:val="42660D96"/>
    <w:rsid w:val="428667D2"/>
    <w:rsid w:val="42CD1CE0"/>
    <w:rsid w:val="42E1381E"/>
    <w:rsid w:val="42ED6459"/>
    <w:rsid w:val="42FE58DD"/>
    <w:rsid w:val="43174B3D"/>
    <w:rsid w:val="433062D1"/>
    <w:rsid w:val="434B790E"/>
    <w:rsid w:val="4360274F"/>
    <w:rsid w:val="43977AB6"/>
    <w:rsid w:val="43A3342B"/>
    <w:rsid w:val="43C77C27"/>
    <w:rsid w:val="43DE09EE"/>
    <w:rsid w:val="44002FAD"/>
    <w:rsid w:val="449101DD"/>
    <w:rsid w:val="44DE1391"/>
    <w:rsid w:val="44F322C0"/>
    <w:rsid w:val="451B225C"/>
    <w:rsid w:val="452410C9"/>
    <w:rsid w:val="45317DFB"/>
    <w:rsid w:val="456D3CE4"/>
    <w:rsid w:val="4579042C"/>
    <w:rsid w:val="457F0571"/>
    <w:rsid w:val="45851176"/>
    <w:rsid w:val="45C63B94"/>
    <w:rsid w:val="460E7DA5"/>
    <w:rsid w:val="46354038"/>
    <w:rsid w:val="46422483"/>
    <w:rsid w:val="4659254A"/>
    <w:rsid w:val="465B0637"/>
    <w:rsid w:val="465E3F0D"/>
    <w:rsid w:val="466A16E6"/>
    <w:rsid w:val="46756D42"/>
    <w:rsid w:val="46893F2B"/>
    <w:rsid w:val="46C4686E"/>
    <w:rsid w:val="472745EF"/>
    <w:rsid w:val="477B778F"/>
    <w:rsid w:val="478203EC"/>
    <w:rsid w:val="47B025FA"/>
    <w:rsid w:val="4809698F"/>
    <w:rsid w:val="4811697D"/>
    <w:rsid w:val="487A3E25"/>
    <w:rsid w:val="488B5503"/>
    <w:rsid w:val="48937E21"/>
    <w:rsid w:val="489A0361"/>
    <w:rsid w:val="48B94FF3"/>
    <w:rsid w:val="48BC19D6"/>
    <w:rsid w:val="48E37AAB"/>
    <w:rsid w:val="48FD4B4C"/>
    <w:rsid w:val="490A68E0"/>
    <w:rsid w:val="491055FE"/>
    <w:rsid w:val="495F5B3E"/>
    <w:rsid w:val="496F77D7"/>
    <w:rsid w:val="497654FD"/>
    <w:rsid w:val="49AF152D"/>
    <w:rsid w:val="49B64211"/>
    <w:rsid w:val="49E52C6C"/>
    <w:rsid w:val="49F6167F"/>
    <w:rsid w:val="4A064FA0"/>
    <w:rsid w:val="4A16615C"/>
    <w:rsid w:val="4A4424D7"/>
    <w:rsid w:val="4AB82D0F"/>
    <w:rsid w:val="4AC759C7"/>
    <w:rsid w:val="4AEB7664"/>
    <w:rsid w:val="4AFD7C19"/>
    <w:rsid w:val="4B0567D1"/>
    <w:rsid w:val="4B236AAE"/>
    <w:rsid w:val="4B4614E8"/>
    <w:rsid w:val="4B707271"/>
    <w:rsid w:val="4B9739F7"/>
    <w:rsid w:val="4B9A091D"/>
    <w:rsid w:val="4BEE2503"/>
    <w:rsid w:val="4C245A30"/>
    <w:rsid w:val="4CB6685F"/>
    <w:rsid w:val="4CC367FE"/>
    <w:rsid w:val="4D077F3C"/>
    <w:rsid w:val="4D123355"/>
    <w:rsid w:val="4D1C6403"/>
    <w:rsid w:val="4D2A3B31"/>
    <w:rsid w:val="4D312C52"/>
    <w:rsid w:val="4D7A7B6F"/>
    <w:rsid w:val="4D905305"/>
    <w:rsid w:val="4D964A72"/>
    <w:rsid w:val="4D9C1254"/>
    <w:rsid w:val="4DA30E74"/>
    <w:rsid w:val="4DC529FE"/>
    <w:rsid w:val="4DFA6FD2"/>
    <w:rsid w:val="4E5E2FEC"/>
    <w:rsid w:val="4E793892"/>
    <w:rsid w:val="4E800872"/>
    <w:rsid w:val="4EC569ED"/>
    <w:rsid w:val="4ED50EA1"/>
    <w:rsid w:val="4EEC050C"/>
    <w:rsid w:val="4EFB083B"/>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142088"/>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138C9"/>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721B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62192B"/>
    <w:rsid w:val="58801DB1"/>
    <w:rsid w:val="58917D2F"/>
    <w:rsid w:val="5894085C"/>
    <w:rsid w:val="58AE4F0C"/>
    <w:rsid w:val="58B85899"/>
    <w:rsid w:val="58E363A9"/>
    <w:rsid w:val="590D5D3B"/>
    <w:rsid w:val="59166304"/>
    <w:rsid w:val="595E1678"/>
    <w:rsid w:val="596C730B"/>
    <w:rsid w:val="596D5BD4"/>
    <w:rsid w:val="597E3DD8"/>
    <w:rsid w:val="59F80043"/>
    <w:rsid w:val="5A09252F"/>
    <w:rsid w:val="5A0B2778"/>
    <w:rsid w:val="5A2A7C7B"/>
    <w:rsid w:val="5A3E2560"/>
    <w:rsid w:val="5A55415A"/>
    <w:rsid w:val="5A5D3B6E"/>
    <w:rsid w:val="5A637A76"/>
    <w:rsid w:val="5A6D33BA"/>
    <w:rsid w:val="5A792B1F"/>
    <w:rsid w:val="5A874767"/>
    <w:rsid w:val="5AA85BE2"/>
    <w:rsid w:val="5AAD6F28"/>
    <w:rsid w:val="5AD63A24"/>
    <w:rsid w:val="5AF6602A"/>
    <w:rsid w:val="5B230D16"/>
    <w:rsid w:val="5B2E1A1D"/>
    <w:rsid w:val="5B5419FF"/>
    <w:rsid w:val="5B843A1C"/>
    <w:rsid w:val="5B873E3F"/>
    <w:rsid w:val="5B945AD5"/>
    <w:rsid w:val="5C02690E"/>
    <w:rsid w:val="5C196DA7"/>
    <w:rsid w:val="5C2A048C"/>
    <w:rsid w:val="5C80234E"/>
    <w:rsid w:val="5C8A680C"/>
    <w:rsid w:val="5D0C4701"/>
    <w:rsid w:val="5D0F0395"/>
    <w:rsid w:val="5D221076"/>
    <w:rsid w:val="5D397964"/>
    <w:rsid w:val="5D526412"/>
    <w:rsid w:val="5D5A391C"/>
    <w:rsid w:val="5D5F10C0"/>
    <w:rsid w:val="5D891B7B"/>
    <w:rsid w:val="5DAD38EE"/>
    <w:rsid w:val="5DDD4A74"/>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8E1258"/>
    <w:rsid w:val="5FCC5339"/>
    <w:rsid w:val="5FE34A5B"/>
    <w:rsid w:val="5FFE1E36"/>
    <w:rsid w:val="60232584"/>
    <w:rsid w:val="607330CE"/>
    <w:rsid w:val="60825176"/>
    <w:rsid w:val="60890C34"/>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3B057C"/>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C47EB2"/>
    <w:rsid w:val="65D80734"/>
    <w:rsid w:val="66195831"/>
    <w:rsid w:val="662E75B1"/>
    <w:rsid w:val="66342C2E"/>
    <w:rsid w:val="663E784C"/>
    <w:rsid w:val="668B6A45"/>
    <w:rsid w:val="66B31ED6"/>
    <w:rsid w:val="66E81A87"/>
    <w:rsid w:val="672F3F24"/>
    <w:rsid w:val="673D1F55"/>
    <w:rsid w:val="673E055F"/>
    <w:rsid w:val="67551CE3"/>
    <w:rsid w:val="675B27B0"/>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626F1C"/>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1A0C80"/>
    <w:rsid w:val="6E8335BD"/>
    <w:rsid w:val="6E8E12EF"/>
    <w:rsid w:val="6E972936"/>
    <w:rsid w:val="6ED446C5"/>
    <w:rsid w:val="6F280D81"/>
    <w:rsid w:val="6F2A7D94"/>
    <w:rsid w:val="6F8331F1"/>
    <w:rsid w:val="6FAE1A09"/>
    <w:rsid w:val="6FD75BF8"/>
    <w:rsid w:val="704D5D09"/>
    <w:rsid w:val="707723D0"/>
    <w:rsid w:val="70CD59C6"/>
    <w:rsid w:val="70F5661B"/>
    <w:rsid w:val="71360107"/>
    <w:rsid w:val="713B688E"/>
    <w:rsid w:val="717C53B4"/>
    <w:rsid w:val="71D43752"/>
    <w:rsid w:val="71E23DC6"/>
    <w:rsid w:val="71F1796A"/>
    <w:rsid w:val="72154626"/>
    <w:rsid w:val="72262B5D"/>
    <w:rsid w:val="72283FF7"/>
    <w:rsid w:val="722E7212"/>
    <w:rsid w:val="723A0474"/>
    <w:rsid w:val="725923E4"/>
    <w:rsid w:val="72864BF7"/>
    <w:rsid w:val="729023FC"/>
    <w:rsid w:val="730727F4"/>
    <w:rsid w:val="732C4573"/>
    <w:rsid w:val="73487A08"/>
    <w:rsid w:val="73C0646E"/>
    <w:rsid w:val="73CC2623"/>
    <w:rsid w:val="742222F5"/>
    <w:rsid w:val="74476126"/>
    <w:rsid w:val="744F04F5"/>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283D25"/>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2A5C36"/>
    <w:rsid w:val="79316829"/>
    <w:rsid w:val="79493695"/>
    <w:rsid w:val="79554E68"/>
    <w:rsid w:val="797E66A9"/>
    <w:rsid w:val="798518A4"/>
    <w:rsid w:val="79A97383"/>
    <w:rsid w:val="79E27E8B"/>
    <w:rsid w:val="79F850CE"/>
    <w:rsid w:val="79FD443C"/>
    <w:rsid w:val="7A1D1975"/>
    <w:rsid w:val="7A3E5150"/>
    <w:rsid w:val="7A4670D6"/>
    <w:rsid w:val="7A534B63"/>
    <w:rsid w:val="7A615382"/>
    <w:rsid w:val="7A67303B"/>
    <w:rsid w:val="7A715CD2"/>
    <w:rsid w:val="7AAB1D04"/>
    <w:rsid w:val="7ABA4368"/>
    <w:rsid w:val="7AD05746"/>
    <w:rsid w:val="7B0F7299"/>
    <w:rsid w:val="7B257FFD"/>
    <w:rsid w:val="7B343476"/>
    <w:rsid w:val="7B4F58E7"/>
    <w:rsid w:val="7B5A2978"/>
    <w:rsid w:val="7B5A7E4C"/>
    <w:rsid w:val="7B667AF9"/>
    <w:rsid w:val="7B7468F8"/>
    <w:rsid w:val="7BC01FB0"/>
    <w:rsid w:val="7BEE0103"/>
    <w:rsid w:val="7C0A0FE4"/>
    <w:rsid w:val="7C211C0B"/>
    <w:rsid w:val="7C254906"/>
    <w:rsid w:val="7C590818"/>
    <w:rsid w:val="7C7C10F6"/>
    <w:rsid w:val="7C853BEA"/>
    <w:rsid w:val="7C881368"/>
    <w:rsid w:val="7CD61022"/>
    <w:rsid w:val="7CE27788"/>
    <w:rsid w:val="7D0C32F1"/>
    <w:rsid w:val="7D0F408D"/>
    <w:rsid w:val="7D491C6C"/>
    <w:rsid w:val="7D5429C0"/>
    <w:rsid w:val="7D5B4A17"/>
    <w:rsid w:val="7D6E6D43"/>
    <w:rsid w:val="7DB57A34"/>
    <w:rsid w:val="7DE60973"/>
    <w:rsid w:val="7DEF0916"/>
    <w:rsid w:val="7E1E5218"/>
    <w:rsid w:val="7E9A4E1F"/>
    <w:rsid w:val="7EA7723A"/>
    <w:rsid w:val="7EF56FBB"/>
    <w:rsid w:val="7F0768EB"/>
    <w:rsid w:val="7F143BEC"/>
    <w:rsid w:val="7F277082"/>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1"/>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1"/>
    <w:link w:val="263"/>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toc 4"/>
    <w:basedOn w:val="1"/>
    <w:next w:val="1"/>
    <w:qFormat/>
    <w:uiPriority w:val="0"/>
    <w:pPr>
      <w:ind w:left="1260" w:leftChars="600"/>
    </w:p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4"/>
    <w:qFormat/>
    <w:uiPriority w:val="0"/>
    <w:rPr>
      <w:b/>
      <w:bCs/>
    </w:rPr>
  </w:style>
  <w:style w:type="paragraph" w:styleId="60">
    <w:name w:val="Body Text First Indent"/>
    <w:basedOn w:val="24"/>
    <w:next w:val="50"/>
    <w:link w:val="319"/>
    <w:qFormat/>
    <w:uiPriority w:val="0"/>
    <w:pPr>
      <w:ind w:firstLine="420"/>
    </w:pPr>
    <w:rPr>
      <w:rFonts w:hAnsi="Calibri" w:cs="Times New Roman"/>
      <w:snapToGrid/>
      <w:szCs w:val="20"/>
    </w:rPr>
  </w:style>
  <w:style w:type="paragraph" w:styleId="61">
    <w:name w:val="Body Text First Indent 2"/>
    <w:basedOn w:val="6"/>
    <w:next w:val="62"/>
    <w:link w:val="119"/>
    <w:qFormat/>
    <w:uiPriority w:val="0"/>
    <w:pPr>
      <w:adjustRightInd/>
      <w:spacing w:after="120" w:line="240" w:lineRule="auto"/>
      <w:ind w:left="420" w:leftChars="200" w:firstLine="210"/>
    </w:pPr>
    <w:rPr>
      <w:sz w:val="21"/>
    </w:rPr>
  </w:style>
  <w:style w:type="paragraph" w:customStyle="1" w:styleId="62">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59"/>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0"/>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basedOn w:val="70"/>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6"/>
    <w:qFormat/>
    <w:uiPriority w:val="0"/>
    <w:rPr>
      <w:rFonts w:ascii="宋体" w:hAnsi="宋体"/>
      <w:kern w:val="2"/>
      <w:sz w:val="24"/>
      <w:szCs w:val="24"/>
    </w:rPr>
  </w:style>
  <w:style w:type="character" w:customStyle="1" w:styleId="264">
    <w:name w:val="font01"/>
    <w:basedOn w:val="70"/>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8"/>
    <w:qFormat/>
    <w:uiPriority w:val="10"/>
    <w:rPr>
      <w:b/>
      <w:sz w:val="24"/>
      <w:lang w:val="en-GB"/>
    </w:rPr>
  </w:style>
  <w:style w:type="character" w:customStyle="1" w:styleId="285">
    <w:name w:val="font81"/>
    <w:basedOn w:val="70"/>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6"/>
    <w:qFormat/>
    <w:uiPriority w:val="0"/>
    <w:rPr>
      <w:rFonts w:ascii="黑体" w:hAnsi="Courier New" w:eastAsia="黑体"/>
    </w:rPr>
  </w:style>
  <w:style w:type="character" w:customStyle="1" w:styleId="300">
    <w:name w:val="正文文本 2 Char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0"/>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basedOn w:val="70"/>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basedOn w:val="70"/>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basedOn w:val="70"/>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basedOn w:val="70"/>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Basistekst Batenburg"/>
    <w:basedOn w:val="964"/>
    <w:qFormat/>
    <w:uiPriority w:val="0"/>
  </w:style>
  <w:style w:type="paragraph" w:customStyle="1" w:styleId="964">
    <w:name w:val="Zsysbasis Batenburg"/>
    <w:next w:val="963"/>
    <w:qFormat/>
    <w:uiPriority w:val="0"/>
    <w:pPr>
      <w:spacing w:line="300" w:lineRule="atLeast"/>
    </w:pPr>
    <w:rPr>
      <w:rFonts w:ascii="Times New Roman" w:hAnsi="Times New Roman" w:eastAsia="宋体" w:cs="Times New Roman"/>
      <w:sz w:val="22"/>
      <w:szCs w:val="18"/>
      <w:lang w:val="en-US" w:eastAsia="zh-CN" w:bidi="ar-SA"/>
    </w:rPr>
  </w:style>
  <w:style w:type="character" w:customStyle="1" w:styleId="965">
    <w:name w:val="NormalCharacter"/>
    <w:qFormat/>
    <w:uiPriority w:val="0"/>
    <w:rPr>
      <w:rFonts w:hint="eastAsia" w:ascii="仿宋_GB2312" w:eastAsia="仿宋_GB2312"/>
      <w:b/>
      <w:sz w:val="32"/>
      <w:szCs w:val="32"/>
    </w:rPr>
  </w:style>
  <w:style w:type="paragraph" w:customStyle="1" w:styleId="966">
    <w:name w:val="BodyText1I2"/>
    <w:basedOn w:val="967"/>
    <w:next w:val="1"/>
    <w:qFormat/>
    <w:uiPriority w:val="99"/>
    <w:pPr>
      <w:spacing w:after="120" w:line="240" w:lineRule="auto"/>
      <w:ind w:left="420" w:leftChars="200" w:firstLine="420" w:firstLineChars="200"/>
    </w:pPr>
    <w:rPr>
      <w:sz w:val="21"/>
    </w:rPr>
  </w:style>
  <w:style w:type="paragraph" w:customStyle="1" w:styleId="967">
    <w:name w:val="BodyTextIndent"/>
    <w:basedOn w:val="1"/>
    <w:next w:val="1"/>
    <w:qFormat/>
    <w:uiPriority w:val="99"/>
    <w:pPr>
      <w:spacing w:line="480" w:lineRule="auto"/>
      <w:ind w:firstLine="600"/>
    </w:pPr>
    <w:rPr>
      <w:sz w:val="28"/>
    </w:rPr>
  </w:style>
  <w:style w:type="paragraph" w:customStyle="1" w:styleId="968">
    <w:name w:val="msonospacing"/>
    <w:basedOn w:val="1"/>
    <w:qFormat/>
    <w:uiPriority w:val="0"/>
    <w:rPr>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91</Pages>
  <Words>41197</Words>
  <Characters>45022</Characters>
  <Lines>49</Lines>
  <Paragraphs>84</Paragraphs>
  <TotalTime>18</TotalTime>
  <ScaleCrop>false</ScaleCrop>
  <LinksUpToDate>false</LinksUpToDate>
  <CharactersWithSpaces>48592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片片片片片</cp:lastModifiedBy>
  <cp:lastPrinted>2023-04-06T03:28:00Z</cp:lastPrinted>
  <dcterms:modified xsi:type="dcterms:W3CDTF">2023-08-09T07:57:30Z</dcterms:modified>
  <dc:title>杭州市市民卡扩大发卡工程</dc:title>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447D954ACD3B4A3FB04504482B07D74C_13</vt:lpwstr>
  </property>
</Properties>
</file>