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88730" cy="5628640"/>
            <wp:effectExtent l="0" t="0" r="7620" b="10160"/>
            <wp:docPr id="1" name="图片 1" descr="2020年新安江街道初中学区划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年新安江街道初中学区划分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3957A1"/>
    <w:rsid w:val="5E39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2020-11-10T06:04:00Z</dcterms:created>
  <dc:creator>林子里</dc:creator>
  <cp:lastModifiedBy>林子里</cp:lastModifiedBy>
  <dcterms:modified xsi:type="dcterms:W3CDTF">2020-11-10T06:05:21Z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